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42232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42208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group style="position:absolute;margin-left:113.110001pt;margin-top:206.950012pt;width:431.05pt;height:171.35pt;mso-position-horizontal-relative:page;mso-position-vertical-relative:page;z-index:-42184" coordorigin="2262,4139" coordsize="8621,3427">
            <v:group style="position:absolute;left:2268;top:4145;width:8609;height:2" coordorigin="2268,4145" coordsize="8609,2">
              <v:shape style="position:absolute;left:2268;top:4145;width:8609;height:2" coordorigin="2268,4145" coordsize="8609,0" path="m2268,4145l10877,4145e" filled="false" stroked="true" strokeweight=".580pt" strokecolor="#000000">
                <v:path arrowok="t"/>
              </v:shape>
            </v:group>
            <v:group style="position:absolute;left:2273;top:4150;width:2;height:3406" coordorigin="2273,4150" coordsize="2,3406">
              <v:shape style="position:absolute;left:2273;top:4150;width:2;height:3406" coordorigin="2273,4150" coordsize="0,3406" path="m2273,4150l2273,7555e" filled="false" stroked="true" strokeweight=".580pt" strokecolor="#000000">
                <v:path arrowok="t"/>
              </v:shape>
            </v:group>
            <v:group style="position:absolute;left:2268;top:7560;width:8609;height:2" coordorigin="2268,7560" coordsize="8609,2">
              <v:shape style="position:absolute;left:2268;top:7560;width:8609;height:2" coordorigin="2268,7560" coordsize="8609,0" path="m2268,7560l10877,7560e" filled="false" stroked="true" strokeweight=".580pt" strokecolor="#000000">
                <v:path arrowok="t"/>
              </v:shape>
            </v:group>
            <v:group style="position:absolute;left:10872;top:4150;width:2;height:3406" coordorigin="10872,4150" coordsize="2,3406">
              <v:shape style="position:absolute;left:10872;top:4150;width:2;height:3406" coordorigin="10872,4150" coordsize="0,3406" path="m10872,4150l10872,7555e" filled="false" stroked="true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5.279694pt;margin-top:69.050285pt;width:202.65pt;height:11pt;mso-position-horizontal-relative:page;mso-position-vertical-relative:page;z-index:-421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z w:val="18"/>
                    </w:rPr>
                    <w:t>/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Gasto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7.240273pt;width:258.6pt;height:71.4pt;mso-position-horizontal-relative:page;mso-position-vertical-relative:page;z-index:-4213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Gobierno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Estado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Baja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California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Sur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390" w:lineRule="atLeast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Fondo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Aportaciones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Múltiples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Cumplimiento: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2019-A-03000-19-0509-2020</w:t>
                  </w:r>
                  <w:r>
                    <w:rPr>
                      <w:rFonts w:ascii="Times New Roman" w:hAnsi="Times New Roman"/>
                      <w:spacing w:val="3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509-DS-GF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951pt;margin-top:385.400177pt;width:37.75pt;height:13.05pt;mso-position-horizontal-relative:page;mso-position-vertical-relative:page;z-index:-4211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Alcance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079895pt;margin-top:404.840149pt;width:68.1pt;height:66.8pt;mso-position-horizontal-relative:page;mso-position-vertical-relative:page;z-index:-4208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504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EGRESOS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Pesos</w:t>
                  </w:r>
                </w:p>
                <w:p>
                  <w:pPr>
                    <w:pStyle w:val="BodyText"/>
                    <w:spacing w:line="240" w:lineRule="auto"/>
                    <w:ind w:left="449" w:right="0"/>
                    <w:jc w:val="left"/>
                  </w:pPr>
                  <w:r>
                    <w:rPr>
                      <w:spacing w:val="-1"/>
                    </w:rPr>
                    <w:t>262,458.6</w:t>
                  </w:r>
                </w:p>
                <w:p>
                  <w:pPr>
                    <w:pStyle w:val="BodyText"/>
                    <w:spacing w:line="240" w:lineRule="auto"/>
                    <w:ind w:left="449" w:right="0"/>
                    <w:jc w:val="left"/>
                  </w:pPr>
                  <w:r>
                    <w:rPr>
                      <w:spacing w:val="-1"/>
                    </w:rPr>
                    <w:t>245,323.4</w:t>
                  </w:r>
                </w:p>
                <w:p>
                  <w:pPr>
                    <w:pStyle w:val="BodyText"/>
                    <w:spacing w:line="240" w:lineRule="auto"/>
                    <w:ind w:left="792" w:right="0"/>
                    <w:jc w:val="left"/>
                  </w:pPr>
                  <w:r>
                    <w:rPr>
                      <w:spacing w:val="-1"/>
                    </w:rPr>
                    <w:t>93.5%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519951pt;margin-top:431.720154pt;width:147.9pt;height:39.950pt;mso-position-horizontal-relative:page;mso-position-vertical-relative:page;z-index:-420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Universo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Seleccionado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Auditada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Representatividad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Muestra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77.920135pt;width:415.65pt;height:120.6pt;mso-position-horizontal-relative:page;mso-position-vertical-relative:page;z-index:-420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/>
                      <w:spacing w:val="3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/>
                    <w:t>se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>
                      <w:spacing w:val="-1"/>
                    </w:rPr>
                    <w:t>le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1"/>
                    </w:rPr>
                    <w:t>asignaron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/>
                    <w:t>308,583.5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/>
                      <w:spacing w:val="3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/>
                      <w:spacing w:val="3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correspondientes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Múltiples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(FAM),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2019,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105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Crédito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(SHCP)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transfirió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77,145.8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rFonts w:ascii="Times New Roman" w:hAnsi="Times New Roman"/>
                      <w:spacing w:val="9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25.0%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total,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al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Fideicomiso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Irrevocable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Emisión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Certificados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Bursátiles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Fiduciarios,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conforme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/>
                    <w:t>al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Potenciación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231,437.7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pesos,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equivalen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al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75.0%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asignación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total,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ministrados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directamente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fiscalizada.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Asimismo,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31,020.9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pesos,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por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remanentes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procedentes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mismo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convenio.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610.880066pt;width:415.6pt;height:39.8pt;mso-position-horizontal-relative:page;mso-position-vertical-relative:page;z-index:-420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federativa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reintegró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4.0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Tesorería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(TESOFE),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antes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publicación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663.080078pt;width:415.6pt;height:39.950pt;mso-position-horizontal-relative:page;mso-position-vertical-relative:page;z-index:-419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>
                      <w:spacing w:val="-1"/>
                    </w:rPr>
                    <w:t>universo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seleccionado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Sur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262,458.6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pesos,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incluye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ministrados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directamente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procedentes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convenio,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2019.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4196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639999pt;margin-top:207.240005pt;width:430pt;height:170.8pt;mso-position-horizontal-relative:page;mso-position-vertical-relative:page;z-index:-41944" type="#_x0000_t202" filled="false" stroked="false">
            <v:textbox inset="0,0,0,0">
              <w:txbxContent>
                <w:p>
                  <w:pPr>
                    <w:spacing w:before="124"/>
                    <w:ind w:left="69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/>
                    <w:ind w:left="69" w:right="67"/>
                    <w:jc w:val="both"/>
                  </w:pPr>
                  <w:r>
                    <w:rPr/>
                    <w:t>Los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contenidos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el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individual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comunicarán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en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79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los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Estados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Unidos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Mexicanos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y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39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Ley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y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Rendición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un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plazo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30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hábiles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realice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consideraciones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estime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pertinentes.</w:t>
                  </w:r>
                </w:p>
                <w:p>
                  <w:pPr>
                    <w:spacing w:line="240" w:lineRule="auto" w:before="8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/>
                    <w:ind w:left="69" w:right="67"/>
                    <w:jc w:val="both"/>
                  </w:pP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tal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virtud,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recomendaciones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se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presentan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este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individual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se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sujetas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al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proceso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seguimiento,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por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en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razón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consideraciones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su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caso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proporcione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podrán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confirmarse,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solventarse,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aclararse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modificarse.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419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418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300" w:bottom="280" w:left="1720" w:right="12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41872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41848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4182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pt;height:26.5pt;mso-position-horizontal-relative:page;mso-position-vertical-relative:page;z-index:-418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/>
                      <w:spacing w:val="29"/>
                    </w:rPr>
                  </w:r>
                  <w:r>
                    <w:rPr>
                      <w:spacing w:val="-1"/>
                    </w:rPr>
                    <w:t>examinada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/>
                      <w:spacing w:val="26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/>
                    <w:t>245,323.4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/>
                      <w:spacing w:val="2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/>
                    <w:t>pesos,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/>
                      <w:spacing w:val="2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/>
                      <w:spacing w:val="26"/>
                    </w:rPr>
                  </w:r>
                  <w:r>
                    <w:rPr/>
                    <w:t>el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/>
                    <w:t>93.5%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/>
                      <w:spacing w:val="32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transferidos.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83992pt;margin-top:161.930252pt;width:182.05pt;height:49.65pt;mso-position-horizontal-relative:page;mso-position-vertical-relative:page;z-index:-417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RECURSOS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FONDO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APORTACIONES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MÚLTIPLES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1"/>
                    <w:ind w:left="159" w:right="156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b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2019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line="253" w:lineRule="auto" w:before="0"/>
                    <w:ind w:left="1047" w:right="1006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(Miles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16"/>
                      <w:u w:val="single" w:color="000000"/>
                    </w:rPr>
                    <w:t>de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pesos)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Times New Roman"/>
                      <w:b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RECURSOS</w:t>
                  </w:r>
                  <w:r>
                    <w:rPr>
                      <w:rFonts w:ascii="Calibri"/>
                      <w:b/>
                      <w:spacing w:val="-2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ASIGNADOS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679993pt;margin-top:191.210236pt;width:3.8pt;height:20.4pt;mso-position-horizontal-relative:page;mso-position-vertical-relative:page;z-index:-417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679993pt;margin-top:211.730225pt;width:126.1pt;height:29.6pt;mso-position-horizontal-relative:page;mso-position-vertical-relative:page;z-index:-417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Recursos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totales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asignados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195" w:lineRule="exact" w:before="1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ministrados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6"/>
                    </w:rPr>
                    <w:t> </w:t>
                  </w:r>
                  <w:r>
                    <w:rPr>
                      <w:rFonts w:ascii="Calibri"/>
                      <w:spacing w:val="-9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Recursos</w:t>
                  </w:r>
                  <w:r>
                    <w:rPr>
                      <w:rFonts w:ascii="Calibri"/>
                      <w:spacing w:val="1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transferidos al</w:t>
                  </w:r>
                  <w:r>
                    <w:rPr>
                      <w:rFonts w:ascii="Calibri"/>
                      <w:spacing w:val="1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fideicomiso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719879pt;margin-top:211.730225pt;width:35.950pt;height:29.6pt;mso-position-horizontal-relative:page;mso-position-vertical-relative:page;z-index:-417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308,583.5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195" w:lineRule="exact"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231,437.7</w:t>
                  </w:r>
                </w:p>
                <w:p>
                  <w:pPr>
                    <w:spacing w:line="195" w:lineRule="exact" w:before="0"/>
                    <w:ind w:left="9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77,145.8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679993pt;margin-top:241.610214pt;width:3.8pt;height:10.050pt;mso-position-horizontal-relative:page;mso-position-vertical-relative:page;z-index:-416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719925pt;margin-top:241.610214pt;width:208.3pt;height:10.050pt;mso-position-horizontal-relative:page;mso-position-vertical-relative:page;z-index:-416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RECURSOS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QUE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RECIBIÓ LA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ENTIDAD</w:t>
                  </w:r>
                  <w:r>
                    <w:rPr>
                      <w:rFonts w:ascii="Calibri" w:hAnsi="Calibri"/>
                      <w:spacing w:val="-4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PARA</w:t>
                  </w:r>
                  <w:r>
                    <w:rPr>
                      <w:rFonts w:ascii="Calibri" w:hAnsi="Calibri"/>
                      <w:spacing w:val="-2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EJERCICIO DIRECTO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679993pt;margin-top:251.810211pt;width:78.7pt;height:29.6pt;mso-position-horizontal-relative:page;mso-position-vertical-relative:page;z-index:-416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Recurso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195" w:lineRule="exact" w:before="1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ministrados</w:t>
                  </w:r>
                </w:p>
                <w:p>
                  <w:pPr>
                    <w:spacing w:line="195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6"/>
                    </w:rPr>
                    <w:t> </w:t>
                  </w:r>
                  <w:r>
                    <w:rPr>
                      <w:rFonts w:ascii="Calibri"/>
                      <w:spacing w:val="-9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Remanentes del</w:t>
                  </w:r>
                  <w:r>
                    <w:rPr>
                      <w:rFonts w:ascii="Calibri"/>
                      <w:spacing w:val="-2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FAM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919861pt;margin-top:251.810211pt;width:35.8pt;height:29.6pt;mso-position-horizontal-relative:page;mso-position-vertical-relative:page;z-index:-416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262,458.6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195" w:lineRule="exact"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231,437.7</w:t>
                  </w:r>
                </w:p>
                <w:p>
                  <w:pPr>
                    <w:spacing w:line="195" w:lineRule="exact" w:before="0"/>
                    <w:ind w:left="9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31,020.9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079926pt;margin-top:284.690216pt;width:229.6pt;height:39.35pt;mso-position-horizontal-relative:page;mso-position-vertical-relative:page;z-index:-4158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43" w:right="0" w:hanging="624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/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Elaborado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base</w:t>
                  </w:r>
                  <w:r>
                    <w:rPr>
                      <w:rFonts w:asci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Cuentas</w:t>
                  </w:r>
                  <w:r>
                    <w:rPr>
                      <w:rFonts w:asci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Liquidar</w:t>
                  </w:r>
                  <w:r>
                    <w:rPr>
                      <w:rFonts w:asci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Certificadas,</w:t>
                  </w:r>
                </w:p>
                <w:p>
                  <w:pPr>
                    <w:spacing w:before="0"/>
                    <w:ind w:left="643" w:right="1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estados</w:t>
                  </w:r>
                  <w:r>
                    <w:rPr>
                      <w:rFonts w:asci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bancarios</w:t>
                  </w:r>
                  <w:r>
                    <w:rPr>
                      <w:rFonts w:asci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9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y</w:t>
                  </w:r>
                  <w:r>
                    <w:rPr>
                      <w:rFonts w:asci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recibos</w:t>
                  </w:r>
                  <w:r>
                    <w:rPr>
                      <w:rFonts w:asci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9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oficiales</w:t>
                  </w:r>
                  <w:r>
                    <w:rPr>
                      <w:rFonts w:asci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0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ingresos,</w:t>
                  </w:r>
                  <w:r>
                    <w:rPr>
                      <w:rFonts w:ascii="Times New Roman"/>
                      <w:spacing w:val="39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proporcionados</w:t>
                  </w:r>
                  <w:r>
                    <w:rPr>
                      <w:rFonts w:asci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del</w:t>
                  </w:r>
                  <w:r>
                    <w:rPr>
                      <w:rFonts w:asci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Estado</w:t>
                  </w:r>
                  <w:r>
                    <w:rPr>
                      <w:rFonts w:asci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Times New Roman"/>
                      <w:spacing w:val="39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56.480164pt;width:52.4pt;height:13.05pt;mso-position-horizontal-relative:page;mso-position-vertical-relative:page;z-index:-4156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Resultados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81.920166pt;width:138.35pt;height:13.05pt;mso-position-horizontal-relative:page;mso-position-vertical-relative:page;z-index:-4153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Evaluación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Control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Interno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666pt;margin-top:407.360168pt;width:415.75pt;height:93.6pt;mso-position-horizontal-relative:page;mso-position-vertical-relative:page;z-index:-415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1. </w:t>
                  </w:r>
                  <w:r>
                    <w:rPr>
                      <w:rFonts w:ascii="Calibri" w:hAnsi="Calibri"/>
                      <w:b/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7"/>
                    </w:rPr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específico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Estatal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Familia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(SEDIF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Sur),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estableció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acuerdos,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mecanismos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plazos,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con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42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Ley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Rendición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atención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debilidades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relativas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control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detectadas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2018;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cabe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mencionar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acuerdos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formaron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individual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580-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DS-GF,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notificó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Titular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Estatal.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666pt;margin-top:513.320129pt;width:415.65pt;height:53.4pt;mso-position-horizontal-relative:page;mso-position-vertical-relative:page;z-index:-414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base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/>
                    <w:t>Marco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Integrado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/>
                    <w:t>Control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(MICI),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>
                      <w:spacing w:val="-1"/>
                    </w:rPr>
                    <w:t>correspondiente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2019,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comprobó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obtuvo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promedio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73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puntos,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total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100,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en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por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componente,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ubicó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al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SEDIF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un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nivel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alto.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666pt;margin-top:578.960083pt;width:415.6pt;height:39.950pt;mso-position-horizontal-relative:page;mso-position-vertical-relative:page;z-index:-414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Por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se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determinó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SEDIF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ha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contribuido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proactiva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constructivamente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/>
                    <w:t>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mejora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/>
                      <w:spacing w:val="47"/>
                    </w:rPr>
                  </w:r>
                  <w:r>
                    <w:rPr/>
                    <w:t>los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/>
                    <w:t>sistemas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control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/>
                      <w:spacing w:val="42"/>
                    </w:rPr>
                  </w:r>
                  <w:r>
                    <w:rPr>
                      <w:spacing w:val="-1"/>
                    </w:rPr>
                    <w:t>interno,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/>
                    <w:t>ya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los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/>
                      <w:spacing w:val="44"/>
                    </w:rPr>
                  </w:r>
                  <w:r>
                    <w:rPr>
                      <w:spacing w:val="-1"/>
                    </w:rPr>
                    <w:t>acuerdos</w:t>
                  </w:r>
                  <w:r>
                    <w:rPr>
                      <w:rFonts w:ascii="Times New Roman"/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han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cumplido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/>
                      <w:spacing w:val="2"/>
                    </w:rPr>
                  </w:r>
                  <w:r>
                    <w:rPr>
                      <w:spacing w:val="-1"/>
                    </w:rPr>
                    <w:t>adecuadamente.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666pt;margin-top:631.28009pt;width:250.45pt;height:13.05pt;mso-position-horizontal-relative:page;mso-position-vertical-relative:page;z-index:-4144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Transferencia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Rendimientos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Financieros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666pt;margin-top:656.720032pt;width:415.6pt;height:39.950pt;mso-position-horizontal-relative:page;mso-position-vertical-relative:page;z-index:-414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2. </w:t>
                  </w:r>
                  <w:r>
                    <w:rPr>
                      <w:rFonts w:ascii="Calibri" w:hAnsi="Calibri"/>
                      <w:b/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6"/>
                    </w:rPr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Sur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(SFyA)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y 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Crédito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Público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(SHCP),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conforme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a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calendarización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distribución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establecida,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Múltiples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4139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413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413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41320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41296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325.279694pt;margin-top:69.050285pt;width:202.65pt;height:11pt;mso-position-horizontal-relative:page;mso-position-vertical-relative:page;z-index:-4127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z w:val="18"/>
                    </w:rPr>
                    <w:t>/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Gasto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pt;height:66.8pt;mso-position-horizontal-relative:page;mso-position-vertical-relative:page;z-index:-412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(FAM)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/>
                      <w:spacing w:val="42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/>
                    <w:t>2019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/>
                      <w:spacing w:val="42"/>
                    </w:rPr>
                  </w:r>
                  <w:r>
                    <w:rPr/>
                    <w:t>por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/>
                      <w:spacing w:val="44"/>
                    </w:rPr>
                  </w:r>
                  <w:r>
                    <w:rPr/>
                    <w:t>231,437.7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pesos,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/>
                      <w:spacing w:val="41"/>
                    </w:rPr>
                  </w:r>
                  <w:r>
                    <w:rPr/>
                    <w:t>en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dos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/>
                      <w:spacing w:val="41"/>
                    </w:rPr>
                  </w:r>
                  <w:r>
                    <w:rPr>
                      <w:spacing w:val="-1"/>
                    </w:rPr>
                    <w:t>bancarias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productivas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específicas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destinadas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recepción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y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manejo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418.4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pesos,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componentes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asistencia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/>
                    <w:t>social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básica,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media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superior,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incorporaron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otros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ejercicios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otras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fuentes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financiamiento.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83.440247pt;width:415.6pt;height:66.8pt;mso-position-horizontal-relative:page;mso-position-vertical-relative:page;z-index:-412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3. </w:t>
                  </w:r>
                  <w:r>
                    <w:rPr>
                      <w:rFonts w:ascii="Calibri" w:hAnsi="Calibri"/>
                      <w:b/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3"/>
                    </w:rPr>
                  </w:r>
                  <w:r>
                    <w:rPr/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careció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específica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manejo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2019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31,020.9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pesos,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por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Fideicomiso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Irrevocable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Distribución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2242,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2.0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pesos,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debido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se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obtuvieron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ingresos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otra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fuente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financiamiento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identificada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88.3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262.520203pt;width:415.6pt;height:53.4pt;mso-position-horizontal-relative:page;mso-position-vertical-relative:page;z-index:-412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CG/EPRA/128/2020,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28.280182pt;width:415.75pt;height:53.4pt;mso-position-horizontal-relative:page;mso-position-vertical-relative:page;z-index:-411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4. </w:t>
                  </w:r>
                  <w:r>
                    <w:rPr>
                      <w:rFonts w:ascii="Calibri" w:hAnsi="Calibri"/>
                      <w:b/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6"/>
                    </w:rPr>
                  </w:r>
                  <w:r>
                    <w:rPr/>
                    <w:t>La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entregó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ágil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directa,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2"/>
                    </w:rPr>
                    <w:t>FAM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2019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Estatal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Familia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(SEDIF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Sur)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al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Sudcaliforniano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Física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(ISIFE),</w:t>
                  </w:r>
                  <w:r>
                    <w:rPr>
                      <w:rFonts w:ascii="Times New Roman" w:hAnsi="Times New Roman"/>
                      <w:spacing w:val="89"/>
                      <w:w w:val="99"/>
                    </w:rPr>
                    <w:t> </w:t>
                  </w:r>
                  <w:r>
                    <w:rPr/>
                    <w:t>ya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rFonts w:ascii="Times New Roman" w:hAnsi="Times New Roman"/>
                      <w:spacing w:val="-19"/>
                    </w:rPr>
                  </w:r>
                  <w:r>
                    <w:rPr/>
                    <w:t>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contratistas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/>
                    <w:t>por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y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orden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organismos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ejecutores.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93.920166pt;width:415.6pt;height:53.4pt;mso-position-horizontal-relative:page;mso-position-vertical-relative:page;z-index:-411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CG/EPRA/129/2020,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857pt;margin-top:459.680145pt;width:415.65pt;height:80.25pt;mso-position-horizontal-relative:page;mso-position-vertical-relative:page;z-index:-411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5. </w:t>
                  </w:r>
                  <w:r>
                    <w:rPr>
                      <w:rFonts w:ascii="Calibri" w:hAnsi="Calibri"/>
                      <w:b/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9"/>
                    </w:rPr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transfirió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2019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hacia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otra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su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nombre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437.8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acreditar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su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objetivos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en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Ley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Fiscal,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40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49,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primero,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Lineamientos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registro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Múltiples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operaciones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derivadas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Programa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Mejoramiento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Física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(Programa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CIEN),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numeral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2.4.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857pt;margin-top:552.200073pt;width:415.65pt;height:66.8pt;mso-position-horizontal-relative:page;mso-position-vertical-relative:page;z-index:-411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transcurso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motivo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intervención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ASF,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proporcionó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aclaró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justificó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2019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objetivos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otra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327.2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quedó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pendiente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reintegrar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rFonts w:ascii="Times New Roman" w:hAnsi="Times New Roman"/>
                      <w:spacing w:val="61"/>
                    </w:rPr>
                    <w:t> </w:t>
                  </w:r>
                  <w:r>
                    <w:rPr/>
                    <w:t>monto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110.6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857pt;margin-top:631.400085pt;width:260.4pt;height:13.05pt;mso-position-horizontal-relative:page;mso-position-vertical-relative:page;z-index:-4108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sz w:val="22"/>
                    </w:rPr>
                    <w:t>2019-A-03000-19-0509-06-001  </w:t>
                  </w:r>
                  <w:r>
                    <w:rPr>
                      <w:rFonts w:asci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2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Pliego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Observaciones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856pt;margin-top:656.840027pt;width:415.65pt;height:39.950pt;mso-position-horizontal-relative:page;mso-position-vertical-relative:page;z-index:-410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presume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probable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daño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perjuicio,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ambos,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por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un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/>
                    <w:t>monto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110,631.60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pesos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(ciento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diez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mil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seiscientos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treinta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pesos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60/100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M.N.),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más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/>
                    <w:t>los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intereses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generados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desde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su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disposición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hasta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su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reintegro</w:t>
                  </w:r>
                  <w:r>
                    <w:rPr/>
                    <w:t>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a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Tesorería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4103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410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409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40960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40936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4091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pt;height:80.25pt;mso-position-horizontal-relative:page;mso-position-vertical-relative:page;z-index:-408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transferir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Múltiples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2019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hacia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otra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su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nombre,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acreditar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su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objetivos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Ley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Fiscal,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40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49,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primero,</w:t>
                  </w:r>
                  <w:r>
                    <w:rPr>
                      <w:rFonts w:ascii="Times New Roman" w:hAnsi="Times New Roman"/>
                      <w:spacing w:val="89"/>
                      <w:w w:val="9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Lineamientos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registro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Múltiples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operaciones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derivadas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Programa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Mejoramiento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Física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Educativa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(Programa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CIEN),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numeral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2.4.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96.880234pt;width:156.1pt;height:13.05pt;mso-position-horizontal-relative:page;mso-position-vertical-relative:page;z-index:-4086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Registro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Información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Financiera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22.320221pt;width:415.6pt;height:93.6pt;mso-position-horizontal-relative:page;mso-position-vertical-relative:page;z-index:-408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6. </w:t>
                  </w:r>
                  <w:r>
                    <w:rPr>
                      <w:rFonts w:ascii="Calibri" w:hAnsi="Calibri"/>
                      <w:b/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3"/>
                    </w:rPr>
                  </w:r>
                  <w:r>
                    <w:rPr/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presupuestal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contablemente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2019,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transferidos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SHCP,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231,437.7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relativos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componentes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asistencia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social,</w:t>
                  </w:r>
                  <w:r>
                    <w:rPr>
                      <w:rFonts w:ascii="Times New Roman" w:hAnsi="Times New Roman"/>
                      <w:spacing w:val="7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básica,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media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superior,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418.4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pesos;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así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como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FAM,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fideicomiso</w:t>
                  </w:r>
                  <w:r>
                    <w:rPr>
                      <w:rFonts w:ascii="Times New Roman" w:hAnsi="Times New Roman"/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distribución,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31,020.9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2.0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pesos;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identificados,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actualizados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controlados,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/>
                    <w:t>contaron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original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justificó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comprobó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su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registro.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865pt;margin-top:328.280182pt;width:415.65pt;height:66.8pt;mso-position-horizontal-relative:page;mso-position-vertical-relative:page;z-index:-408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7.</w:t>
                  </w:r>
                  <w:r>
                    <w:rPr>
                      <w:rFonts w:ascii="Calibri" w:hAnsi="Calibri"/>
                      <w:b/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5"/>
                    </w:rPr>
                  </w:r>
                  <w:r>
                    <w:rPr/>
                    <w:t>La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erogó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/>
                    <w:t>2019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/>
                    <w:t>por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502.2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pesos,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los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cuales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carecieron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justificativa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comprobatoria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acreditó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su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/>
                    <w:t>con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objetivos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 w:hAnsi="Times New Roman"/>
                      <w:spacing w:val="-1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en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Ley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Contabilidad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Gubernamental,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42,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43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70,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I,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Ley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Fiscal,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/>
                    <w:t>40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49,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primero.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865pt;margin-top:407.360168pt;width:415.6pt;height:66.8pt;mso-position-horizontal-relative:page;mso-position-vertical-relative:page;z-index:-407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transcurso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motivo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intervención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ASF,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proporcionó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acreditó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reintegro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503.7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pesos,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incluyen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502.2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pesos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los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ejercicio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2019,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intereses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generados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1.5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solventa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observado.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865pt;margin-top:486.56012pt;width:415.6pt;height:39.950pt;mso-position-horizontal-relative:page;mso-position-vertical-relative:page;z-index:-407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8.  </w:t>
                  </w:r>
                  <w:r>
                    <w:rPr>
                      <w:rFonts w:ascii="Calibri" w:hAnsi="Calibri"/>
                      <w:b/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"/>
                    </w:rPr>
                  </w:r>
                  <w:r>
                    <w:rPr/>
                    <w:t>La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presupuestal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contablemente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operaciones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realizadas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desde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los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2019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por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502.2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pesos,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así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como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remanentes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2019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437.8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162pt;margin-top:538.880127pt;width:415.6pt;height:53.25pt;mso-position-horizontal-relative:page;mso-position-vertical-relative:page;z-index:-4074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CG/EPRA/130/2020,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666pt;margin-top:604.520081pt;width:415.6pt;height:66.8pt;mso-position-horizontal-relative:page;mso-position-vertical-relative:page;z-index:-407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9.  </w:t>
                  </w:r>
                  <w:r>
                    <w:rPr>
                      <w:rFonts w:ascii="Calibri" w:hAnsi="Calibri"/>
                      <w:b/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7"/>
                    </w:rPr>
                  </w:r>
                  <w:r>
                    <w:rPr/>
                    <w:t>Con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seleccionada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86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Comprobantes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Fiscales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Digitales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Internet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(CFDI)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112,852.4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pesos,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emitidos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contratistas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beneficiados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con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recursos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FAM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2019,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comprobó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vigentes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portal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Servicio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Tributaria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(SAT);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además,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se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en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relación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contribuyentes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operaciones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presuntamente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inexistentes.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4069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406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406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40624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40600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group style="position:absolute;margin-left:156.599991pt;margin-top:419.640015pt;width:268.1pt;height:.1pt;mso-position-horizontal-relative:page;mso-position-vertical-relative:page;z-index:-40576" coordorigin="3132,8393" coordsize="5362,2">
            <v:shape style="position:absolute;left:3132;top:8393;width:5362;height:2" coordorigin="3132,8393" coordsize="5362,0" path="m3132,8393l8494,8393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66.559998pt;margin-top:419.640015pt;width:106.8pt;height:.1pt;mso-position-horizontal-relative:page;mso-position-vertical-relative:page;z-index:-40552" coordorigin="9331,8393" coordsize="2136,2">
            <v:shape style="position:absolute;left:9331;top:8393;width:2136;height:2" coordorigin="9331,8393" coordsize="2136,0" path="m9331,8393l11467,8393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67.080002pt;margin-top:454.920013pt;width:506.3pt;height:.1pt;mso-position-horizontal-relative:page;mso-position-vertical-relative:page;z-index:-40528" coordorigin="1342,9098" coordsize="10126,2">
            <v:shape style="position:absolute;left:1342;top:9098;width:10126;height:2" coordorigin="1342,9098" coordsize="10126,0" path="m1342,9098l11467,909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67.080002pt;margin-top:566.160034pt;width:506.3pt;height:.1pt;mso-position-horizontal-relative:page;mso-position-vertical-relative:page;z-index:-40504" coordorigin="1342,11323" coordsize="10126,2">
            <v:shape style="position:absolute;left:1342;top:11323;width:10126;height:2" coordorigin="1342,11323" coordsize="10126,0" path="m1342,11323l11467,11323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67.080002pt;margin-top:600.840027pt;width:506.3pt;height:.1pt;mso-position-horizontal-relative:page;mso-position-vertical-relative:page;z-index:-40480" coordorigin="1342,12017" coordsize="10126,2">
            <v:shape style="position:absolute;left:1342;top:12017;width:10126;height:2" coordorigin="1342,12017" coordsize="10126,0" path="m1342,12017l11467,12017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shape style="position:absolute;margin-left:325.279694pt;margin-top:69.050285pt;width:202.65pt;height:11pt;mso-position-horizontal-relative:page;mso-position-vertical-relative:page;z-index:-4045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z w:val="18"/>
                    </w:rPr>
                    <w:t>/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Gasto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159.15pt;height:13.05pt;mso-position-horizontal-relative:page;mso-position-vertical-relative:page;z-index:-4043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Destino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Ejercicio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los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29.680267pt;width:415.6pt;height:80.25pt;mso-position-horizontal-relative:page;mso-position-vertical-relative:page;z-index:-404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/>
                      <w:b/>
                    </w:rPr>
                    <w:t>10. </w:t>
                  </w:r>
                  <w:r>
                    <w:rPr>
                      <w:rFonts w:ascii="Calibri"/>
                      <w:b/>
                      <w:spacing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16"/>
                    </w:rPr>
                  </w: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le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asignaron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/>
                    <w:t>308,583.5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FAM,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2019,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los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2"/>
                    </w:rPr>
                    <w:t>SHCP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transfirió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77,145.8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pesos,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el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25.0%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asignación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total,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al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Fideicomiso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Irrevocable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Emisión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Certificados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Bursátiles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Fiduciarios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231,437.7</w:t>
                  </w:r>
                  <w:r>
                    <w:rPr>
                      <w:spacing w:val="-21"/>
                    </w:rPr>
                    <w:t> </w:t>
                  </w:r>
                  <w:r>
                    <w:rPr>
                      <w:rFonts w:ascii="Times New Roman" w:hAnsi="Times New Roman"/>
                      <w:spacing w:val="-2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pesos,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equivalen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/>
                    <w:t>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75.0%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/>
                    <w:t>total,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ministrados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directamente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entidad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así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31,020.9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2019.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52pt;margin-top:222.320221pt;width:415.65pt;height:107pt;mso-position-horizontal-relative:page;mso-position-vertical-relative:page;z-index:-403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 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relación</w:t>
                  </w:r>
                  <w:r>
                    <w:rPr/>
                    <w:t> 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con 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los 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231,437.7 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pesos 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ministrados</w:t>
                  </w:r>
                  <w:r>
                    <w:rPr/>
                    <w:t> 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directamente,</w:t>
                  </w:r>
                  <w:r>
                    <w:rPr/>
                    <w:t> 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entidad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comprometió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31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2019,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231,436.6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188,119.0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 w:hAnsi="Times New Roman"/>
                      <w:spacing w:val="7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pesos,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81.3%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entregados,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se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tuvieron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comprometer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/>
                    <w:t>por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1.1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pesos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y,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al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31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2020,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ejerció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231,028.0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pesos,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99.8%,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se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ejercidos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409.7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pesos,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los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Tesorería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(TESOFE).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refiere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por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/>
                    <w:t>418.4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TESOFE.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919937pt;margin-top:360.530182pt;width:290.650pt;height:49.85pt;mso-position-horizontal-relative:page;mso-position-vertical-relative:page;z-index:-4036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Y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APLICACIÓN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FONDO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APORTACIONES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MÚLTIPLES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0"/>
                    <w:ind w:left="1243" w:right="1243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b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2019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line="194" w:lineRule="exact" w:before="0"/>
                    <w:ind w:left="37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(Miles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16"/>
                      <w:u w:val="single" w:color="000000"/>
                    </w:rPr>
                    <w:t>de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pesos)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51"/>
                    <w:ind w:left="3816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Primer</w:t>
                  </w:r>
                  <w:r>
                    <w:rPr>
                      <w:rFonts w:ascii="Calibri"/>
                      <w:b/>
                      <w:spacing w:val="-7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7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trimestre</w:t>
                  </w:r>
                  <w:r>
                    <w:rPr>
                      <w:rFonts w:ascii="Calibri"/>
                      <w:b/>
                      <w:spacing w:val="-6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6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de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080002pt;margin-top:389.81015pt;width:3.8pt;height:10.050pt;mso-position-horizontal-relative:page;mso-position-vertical-relative:page;z-index:-403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599792pt;margin-top:401.900146pt;width:80.45pt;height:16.4pt;mso-position-horizontal-relative:page;mso-position-vertical-relative:page;z-index:-40312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48" w:right="17" w:hanging="29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Monto</w:t>
                  </w:r>
                  <w:r>
                    <w:rPr>
                      <w:rFonts w:ascii="Calibri"/>
                      <w:b/>
                      <w:spacing w:val="-6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6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no</w:t>
                  </w:r>
                  <w:r>
                    <w:rPr>
                      <w:rFonts w:ascii="Calibri"/>
                      <w:b/>
                      <w:spacing w:val="-6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6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comprometido,</w:t>
                  </w:r>
                  <w:r>
                    <w:rPr>
                      <w:rFonts w:ascii="Calibri"/>
                      <w:b/>
                      <w:spacing w:val="-6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6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no</w:t>
                  </w:r>
                  <w:r>
                    <w:rPr>
                      <w:rFonts w:ascii="Times New Roman"/>
                      <w:b/>
                      <w:spacing w:val="24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sz w:val="13"/>
                    </w:rPr>
                    <w:t>devengado,</w:t>
                  </w:r>
                  <w:r>
                    <w:rPr>
                      <w:rFonts w:ascii="Calibri"/>
                      <w:b/>
                      <w:spacing w:val="-6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6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no</w:t>
                  </w:r>
                  <w:r>
                    <w:rPr>
                      <w:rFonts w:ascii="Calibri"/>
                      <w:b/>
                      <w:spacing w:val="-6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6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pagado</w:t>
                  </w:r>
                  <w:r>
                    <w:rPr>
                      <w:rFonts w:ascii="Calibri"/>
                      <w:b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total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0.519745pt;margin-top:405.860168pt;width:75.1pt;height:8.5pt;mso-position-horizontal-relative:page;mso-position-vertical-relative:page;z-index:-4028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z w:val="13"/>
                    </w:rPr>
                    <w:t>Al</w:t>
                  </w:r>
                  <w:r>
                    <w:rPr>
                      <w:rFonts w:ascii="Calibri"/>
                      <w:b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3"/>
                    </w:rPr>
                  </w:r>
                  <w:r>
                    <w:rPr>
                      <w:rFonts w:ascii="Calibri"/>
                      <w:b/>
                      <w:spacing w:val="-1"/>
                      <w:sz w:val="13"/>
                    </w:rPr>
                    <w:t>31</w:t>
                  </w:r>
                  <w:r>
                    <w:rPr>
                      <w:rFonts w:ascii="Calibri"/>
                      <w:b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de</w:t>
                  </w:r>
                  <w:r>
                    <w:rPr>
                      <w:rFonts w:ascii="Calibri"/>
                      <w:b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4"/>
                      <w:sz w:val="13"/>
                    </w:rPr>
                  </w:r>
                  <w:r>
                    <w:rPr>
                      <w:rFonts w:ascii="Calibri"/>
                      <w:b/>
                      <w:spacing w:val="-1"/>
                      <w:sz w:val="13"/>
                    </w:rPr>
                    <w:t>diciembre </w:t>
                  </w:r>
                  <w:r>
                    <w:rPr>
                      <w:rFonts w:ascii="Times New Roman"/>
                      <w:b/>
                      <w:spacing w:val="-1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de</w:t>
                  </w:r>
                  <w:r>
                    <w:rPr>
                      <w:rFonts w:ascii="Calibri"/>
                      <w:b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13"/>
                    </w:rPr>
                  </w:r>
                  <w:r>
                    <w:rPr>
                      <w:rFonts w:ascii="Calibri"/>
                      <w:b/>
                      <w:spacing w:val="-1"/>
                      <w:sz w:val="13"/>
                    </w:rPr>
                    <w:t>2019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4.679718pt;margin-top:409.82016pt;width:15.1pt;height:8.5pt;mso-position-horizontal-relative:page;mso-position-vertical-relative:page;z-index:-4026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2020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480011pt;margin-top:419.540161pt;width:34.5pt;height:16.4pt;mso-position-horizontal-relative:page;mso-position-vertical-relative:page;z-index:-40240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36" w:right="17" w:hanging="17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Autorizado/</w:t>
                  </w:r>
                  <w:r>
                    <w:rPr>
                      <w:rFonts w:ascii="Times New Roman"/>
                      <w:b/>
                      <w:spacing w:val="28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3"/>
                    </w:rPr>
                    <w:t>Modificado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9.559784pt;margin-top:419.540161pt;width:31.95pt;height:16.4pt;mso-position-horizontal-relative:page;mso-position-vertical-relative:page;z-index:-40216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10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z w:val="13"/>
                    </w:rPr>
                    <w:t>Pagado</w:t>
                  </w:r>
                  <w:r>
                    <w:rPr>
                      <w:rFonts w:ascii="Times New Roman"/>
                      <w:b/>
                      <w:spacing w:val="21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w w:val="95"/>
                      <w:sz w:val="13"/>
                    </w:rPr>
                    <w:t>acumulado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7.679871pt;margin-top:421.82016pt;width:32.950pt;height:32.25pt;mso-position-horizontal-relative:page;mso-position-vertical-relative:page;z-index:-40192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2"/>
                    <w:jc w:val="center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Pendiente</w:t>
                  </w:r>
                  <w:r>
                    <w:rPr>
                      <w:rFonts w:ascii="Times New Roman"/>
                      <w:b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sz w:val="13"/>
                    </w:rPr>
                    <w:t>de</w:t>
                  </w:r>
                  <w:r>
                    <w:rPr>
                      <w:rFonts w:ascii="Times New Roman"/>
                      <w:b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3"/>
                    </w:rPr>
                    <w:t>reintegrar</w:t>
                  </w:r>
                  <w:r>
                    <w:rPr>
                      <w:rFonts w:ascii="Times New Roman"/>
                      <w:b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sz w:val="13"/>
                    </w:rPr>
                    <w:t>a</w:t>
                  </w:r>
                  <w:r>
                    <w:rPr>
                      <w:rFonts w:ascii="Calibri"/>
                      <w:b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3"/>
                    </w:rPr>
                  </w:r>
                  <w:r>
                    <w:rPr>
                      <w:rFonts w:ascii="Calibri"/>
                      <w:b/>
                      <w:spacing w:val="-1"/>
                      <w:sz w:val="13"/>
                    </w:rPr>
                    <w:t>la</w:t>
                  </w:r>
                  <w:r>
                    <w:rPr>
                      <w:rFonts w:ascii="Calibri"/>
                      <w:b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TESOFE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079971pt;margin-top:423.500153pt;width:27.65pt;height:8.5pt;mso-position-horizontal-relative:page;mso-position-vertical-relative:page;z-index:-4016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z w:val="13"/>
                    </w:rPr>
                    <w:t>Concepto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359955pt;margin-top:425.780151pt;width:34.950pt;height:21.2pt;mso-position-horizontal-relative:page;mso-position-vertical-relative:page;z-index:-40144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w w:val="95"/>
                      <w:sz w:val="13"/>
                    </w:rPr>
                    <w:t>Reintegrado</w:t>
                  </w:r>
                  <w:r>
                    <w:rPr>
                      <w:rFonts w:ascii="Times New Roman"/>
                      <w:b/>
                      <w:spacing w:val="27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sz w:val="13"/>
                    </w:rPr>
                    <w:t>a</w:t>
                  </w:r>
                  <w:r>
                    <w:rPr>
                      <w:rFonts w:ascii="Calibri"/>
                      <w:b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3"/>
                    </w:rPr>
                  </w:r>
                  <w:r>
                    <w:rPr>
                      <w:rFonts w:ascii="Calibri"/>
                      <w:b/>
                      <w:spacing w:val="-1"/>
                      <w:sz w:val="13"/>
                    </w:rPr>
                    <w:t>la</w:t>
                  </w:r>
                  <w:r>
                    <w:rPr>
                      <w:rFonts w:ascii="Calibri"/>
                      <w:b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TESOFE</w:t>
                  </w:r>
                  <w:r>
                    <w:rPr>
                      <w:rFonts w:ascii="Calibri"/>
                      <w:sz w:val="13"/>
                    </w:rPr>
                  </w:r>
                </w:p>
                <w:p>
                  <w:pPr>
                    <w:spacing w:line="95" w:lineRule="exact" w:before="0"/>
                    <w:ind w:left="1" w:right="0" w:firstLine="0"/>
                    <w:jc w:val="center"/>
                    <w:rPr>
                      <w:rFonts w:ascii="Calibri" w:hAnsi="Calibri" w:cs="Calibri" w:eastAsia="Calibri"/>
                      <w:sz w:val="8"/>
                      <w:szCs w:val="8"/>
                    </w:rPr>
                  </w:pPr>
                  <w:r>
                    <w:rPr>
                      <w:rFonts w:ascii="Calibri"/>
                      <w:b/>
                      <w:sz w:val="8"/>
                    </w:rPr>
                    <w:t>2/</w:t>
                  </w:r>
                  <w:r>
                    <w:rPr>
                      <w:rFonts w:ascii="Calibri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9.079941pt;margin-top:429.740143pt;width:42.75pt;height:13.25pt;mso-position-horizontal-relative:page;mso-position-vertical-relative:page;z-index:-40120" type="#_x0000_t202" filled="false" stroked="false">
            <v:textbox inset="0,0,0,0">
              <w:txbxContent>
                <w:p>
                  <w:pPr>
                    <w:spacing w:line="151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Comprometido</w:t>
                  </w:r>
                  <w:r>
                    <w:rPr>
                      <w:rFonts w:ascii="Calibri"/>
                      <w:sz w:val="13"/>
                    </w:rPr>
                  </w:r>
                </w:p>
                <w:p>
                  <w:pPr>
                    <w:spacing w:line="96" w:lineRule="exact" w:before="0"/>
                    <w:ind w:left="3" w:right="0" w:firstLine="0"/>
                    <w:jc w:val="center"/>
                    <w:rPr>
                      <w:rFonts w:ascii="Calibri" w:hAnsi="Calibri" w:cs="Calibri" w:eastAsia="Calibri"/>
                      <w:sz w:val="8"/>
                      <w:szCs w:val="8"/>
                    </w:rPr>
                  </w:pPr>
                  <w:r>
                    <w:rPr>
                      <w:rFonts w:ascii="Calibri"/>
                      <w:b/>
                      <w:sz w:val="8"/>
                    </w:rPr>
                    <w:t>1/</w:t>
                  </w:r>
                  <w:r>
                    <w:rPr>
                      <w:rFonts w:ascii="Calibri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679932pt;margin-top:429.740143pt;width:42.05pt;height:16.4pt;mso-position-horizontal-relative:page;mso-position-vertical-relative:page;z-index:-40096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324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z w:val="13"/>
                    </w:rPr>
                    <w:t>No</w:t>
                  </w:r>
                  <w:r>
                    <w:rPr>
                      <w:rFonts w:ascii="Times New Roman"/>
                      <w:b/>
                      <w:spacing w:val="21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3"/>
                    </w:rPr>
                    <w:t>comprometido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7.199982pt;margin-top:429.740143pt;width:29.45pt;height:16.4pt;mso-position-horizontal-relative:page;mso-position-vertical-relative:page;z-index:-40072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79" w:right="17" w:hanging="6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Pendiente</w:t>
                  </w:r>
                  <w:r>
                    <w:rPr>
                      <w:rFonts w:ascii="Times New Roman"/>
                      <w:b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sz w:val="13"/>
                    </w:rPr>
                    <w:t>de</w:t>
                  </w:r>
                  <w:r>
                    <w:rPr>
                      <w:rFonts w:ascii="Calibri"/>
                      <w:b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pago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47995pt;margin-top:429.740143pt;width:29.45pt;height:16.4pt;mso-position-horizontal-relative:page;mso-position-vertical-relative:page;z-index:-40048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79" w:right="17" w:hanging="6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Pendiente</w:t>
                  </w:r>
                  <w:r>
                    <w:rPr>
                      <w:rFonts w:ascii="Times New Roman"/>
                      <w:b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sz w:val="13"/>
                    </w:rPr>
                    <w:t>de</w:t>
                  </w:r>
                  <w:r>
                    <w:rPr>
                      <w:rFonts w:ascii="Calibri"/>
                      <w:b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/>
                      <w:b/>
                      <w:spacing w:val="-5"/>
                      <w:sz w:val="13"/>
                    </w:rPr>
                  </w:r>
                  <w:r>
                    <w:rPr>
                      <w:rFonts w:ascii="Calibri"/>
                      <w:b/>
                      <w:sz w:val="13"/>
                    </w:rPr>
                    <w:t>pago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559952pt;margin-top:433.700134pt;width:32.4500pt;height:8.5pt;mso-position-horizontal-relative:page;mso-position-vertical-relative:page;z-index:-4002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z w:val="13"/>
                    </w:rPr>
                    <w:t>Devengado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359467pt;margin-top:433.700134pt;width:22pt;height:8.5pt;mso-position-horizontal-relative:page;mso-position-vertical-relative:page;z-index:-4000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z w:val="13"/>
                    </w:rPr>
                    <w:t>Pagado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919983pt;margin-top:433.700134pt;width:22pt;height:8.5pt;mso-position-horizontal-relative:page;mso-position-vertical-relative:page;z-index:-3997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z w:val="13"/>
                    </w:rPr>
                    <w:t>Pagado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759979pt;margin-top:433.700134pt;width:15.8pt;height:8.5pt;mso-position-horizontal-relative:page;mso-position-vertical-relative:page;z-index:-3995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z w:val="13"/>
                    </w:rPr>
                    <w:t>Total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55928pt;margin-top:458.780121pt;width:44.75pt;height:90.6pt;mso-position-horizontal-relative:page;mso-position-vertical-relative:page;z-index:-3992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Asistencia</w:t>
                  </w:r>
                  <w:r>
                    <w:rPr>
                      <w:rFonts w:asci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0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social</w:t>
                  </w:r>
                  <w:r>
                    <w:rPr>
                      <w:rFonts w:ascii="Calibri"/>
                      <w:sz w:val="13"/>
                    </w:rPr>
                  </w:r>
                </w:p>
                <w:p>
                  <w:pPr>
                    <w:spacing w:line="158" w:lineRule="exact" w:before="62"/>
                    <w:ind w:left="20" w:right="79" w:firstLine="0"/>
                    <w:jc w:val="left"/>
                    <w:rPr>
                      <w:rFonts w:ascii="Calibri" w:hAnsi="Calibri" w:cs="Calibri" w:eastAsia="Calibri"/>
                      <w:sz w:val="8"/>
                      <w:szCs w:val="8"/>
                    </w:rPr>
                  </w:pPr>
                  <w:r>
                    <w:rPr>
                      <w:rFonts w:ascii="Calibri" w:hAnsi="Calibri"/>
                      <w:spacing w:val="-1"/>
                      <w:sz w:val="13"/>
                    </w:rPr>
                    <w:t>Infraestructura</w:t>
                  </w:r>
                  <w:r>
                    <w:rPr>
                      <w:rFonts w:ascii="Times New Roman" w:hAnsi="Times New Roman"/>
                      <w:spacing w:val="23"/>
                      <w:w w:val="99"/>
                      <w:sz w:val="13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educativa</w:t>
                  </w:r>
                  <w:r>
                    <w:rPr>
                      <w:rFonts w:ascii="Times New Roman" w:hAnsi="Times New Roman"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básica</w:t>
                  </w:r>
                  <w:r>
                    <w:rPr>
                      <w:rFonts w:ascii="Calibri" w:hAnsi="Calibri"/>
                      <w:spacing w:val="-6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3"/>
                    </w:rPr>
                  </w:r>
                  <w:r>
                    <w:rPr>
                      <w:rFonts w:ascii="Calibri" w:hAnsi="Calibri"/>
                      <w:b/>
                      <w:position w:val="5"/>
                      <w:sz w:val="8"/>
                    </w:rPr>
                    <w:t>3/</w:t>
                  </w:r>
                  <w:r>
                    <w:rPr>
                      <w:rFonts w:ascii="Calibri" w:hAnsi="Calibri"/>
                      <w:sz w:val="8"/>
                    </w:rPr>
                  </w:r>
                </w:p>
                <w:p>
                  <w:pPr>
                    <w:spacing w:before="53"/>
                    <w:ind w:left="20" w:right="76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Infraestructura</w:t>
                  </w:r>
                  <w:r>
                    <w:rPr>
                      <w:rFonts w:ascii="Times New Roman"/>
                      <w:spacing w:val="23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sz w:val="13"/>
                    </w:rPr>
                    <w:t>educativa</w:t>
                  </w:r>
                  <w:r>
                    <w:rPr>
                      <w:rFonts w:ascii="Times New Roman"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sz w:val="13"/>
                    </w:rPr>
                    <w:t>media</w:t>
                  </w:r>
                  <w:r>
                    <w:rPr>
                      <w:rFonts w:ascii="Calibri"/>
                      <w:spacing w:val="-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superior</w:t>
                  </w:r>
                  <w:r>
                    <w:rPr>
                      <w:rFonts w:ascii="Calibri"/>
                      <w:sz w:val="13"/>
                    </w:rPr>
                  </w:r>
                </w:p>
                <w:p>
                  <w:pPr>
                    <w:spacing w:before="100"/>
                    <w:ind w:left="20" w:right="79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Infraestructura</w:t>
                  </w:r>
                  <w:r>
                    <w:rPr>
                      <w:rFonts w:ascii="Times New Roman"/>
                      <w:spacing w:val="23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sz w:val="13"/>
                    </w:rPr>
                    <w:t>educativa</w:t>
                  </w:r>
                  <w:r>
                    <w:rPr>
                      <w:rFonts w:ascii="Times New Roman"/>
                      <w:spacing w:val="26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sz w:val="13"/>
                    </w:rPr>
                    <w:t>superior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719505pt;margin-top:458.780121pt;width:24.95pt;height:8.5pt;mso-position-horizontal-relative:page;mso-position-vertical-relative:page;z-index:-3990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64,046.8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399094pt;margin-top:458.780121pt;width:24.95pt;height:8.5pt;mso-position-horizontal-relative:page;mso-position-vertical-relative:page;z-index:-3988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64,045.9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358627pt;margin-top:458.780121pt;width:10.15pt;height:8.5pt;mso-position-horizontal-relative:page;mso-position-vertical-relative:page;z-index:-3985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0.9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719543pt;margin-top:458.780121pt;width:24.95pt;height:8.5pt;mso-position-horizontal-relative:page;mso-position-vertical-relative:page;z-index:-3983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46,472.6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239136pt;margin-top:458.780121pt;width:24.95pt;height:8.5pt;mso-position-horizontal-relative:page;mso-position-vertical-relative:page;z-index:-3980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46,472.6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478729pt;margin-top:458.780121pt;width:24.95pt;height:8.5pt;mso-position-horizontal-relative:page;mso-position-vertical-relative:page;z-index:-3978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17,573.3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358307pt;margin-top:458.780121pt;width:24.95pt;height:8.5pt;mso-position-horizontal-relative:page;mso-position-vertical-relative:page;z-index:-3976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17,570.2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797943pt;margin-top:458.780121pt;width:10.15pt;height:8.5pt;mso-position-horizontal-relative:page;mso-position-vertical-relative:page;z-index:-3973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3.1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477539pt;margin-top:458.780121pt;width:24.95pt;height:8.5pt;mso-position-horizontal-relative:page;mso-position-vertical-relative:page;z-index:-3971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64,042.8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398773pt;margin-top:458.780121pt;width:10.3pt;height:8.5pt;mso-position-horizontal-relative:page;mso-position-vertical-relative:page;z-index:-3968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z w:val="13"/>
                    </w:rPr>
                    <w:t>4.0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2.598328pt;margin-top:458.780121pt;width:10.3pt;height:8.5pt;mso-position-horizontal-relative:page;mso-position-vertical-relative:page;z-index:-3966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z w:val="13"/>
                    </w:rPr>
                    <w:t>4.0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077881pt;margin-top:458.780121pt;width:10.15pt;height:8.5pt;mso-position-horizontal-relative:page;mso-position-vertical-relative:page;z-index:-3964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599953pt;margin-top:477.860138pt;width:28.15pt;height:8.5pt;mso-position-horizontal-relative:page;mso-position-vertical-relative:page;z-index:-3961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137,393.7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99536pt;margin-top:477.860138pt;width:28.15pt;height:8.5pt;mso-position-horizontal-relative:page;mso-position-vertical-relative:page;z-index:-3959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137,393.7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8.079117pt;margin-top:477.860138pt;width:10.15pt;height:8.5pt;mso-position-horizontal-relative:page;mso-position-vertical-relative:page;z-index:-3956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598663pt;margin-top:477.860138pt;width:28.15pt;height:8.5pt;mso-position-horizontal-relative:page;mso-position-vertical-relative:page;z-index:-3954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119,295.5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23822pt;margin-top:477.860138pt;width:28.15pt;height:8.5pt;mso-position-horizontal-relative:page;mso-position-vertical-relative:page;z-index:-3952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119,295.5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477814pt;margin-top:477.860138pt;width:24.95pt;height:8.5pt;mso-position-horizontal-relative:page;mso-position-vertical-relative:page;z-index:-3949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18,098.2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359161pt;margin-top:477.860138pt;width:24.95pt;height:8.5pt;mso-position-horizontal-relative:page;mso-position-vertical-relative:page;z-index:-3947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17,692.7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838715pt;margin-top:477.860138pt;width:16.650pt;height:8.5pt;mso-position-horizontal-relative:page;mso-position-vertical-relative:page;z-index:-3944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405.5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478271pt;margin-top:477.860138pt;width:28.15pt;height:8.5pt;mso-position-horizontal-relative:page;mso-position-vertical-relative:page;z-index:-3942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136,988.2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277832pt;margin-top:477.860138pt;width:16.650pt;height:8.5pt;mso-position-horizontal-relative:page;mso-position-vertical-relative:page;z-index:-3940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405.5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477386pt;margin-top:477.860138pt;width:16.650pt;height:8.5pt;mso-position-horizontal-relative:page;mso-position-vertical-relative:page;z-index:-3937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405.5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076965pt;margin-top:477.860138pt;width:10.15pt;height:8.5pt;mso-position-horizontal-relative:page;mso-position-vertical-relative:page;z-index:-3935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719238pt;margin-top:504.140106pt;width:21.7pt;height:8.5pt;mso-position-horizontal-relative:page;mso-position-vertical-relative:page;z-index:-3932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2,952.6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518753pt;margin-top:504.140106pt;width:21.7pt;height:8.5pt;mso-position-horizontal-relative:page;mso-position-vertical-relative:page;z-index:-3930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2,952.4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8.078308pt;margin-top:504.140106pt;width:10.15pt;height:8.5pt;mso-position-horizontal-relative:page;mso-position-vertical-relative:page;z-index:-3928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0.2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717865pt;margin-top:504.140106pt;width:21.7pt;height:8.5pt;mso-position-horizontal-relative:page;mso-position-vertical-relative:page;z-index:-3925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2,094.1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357452pt;margin-top:504.140106pt;width:21.7pt;height:8.5pt;mso-position-horizontal-relative:page;mso-position-vertical-relative:page;z-index:-3923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2,094.1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15863pt;margin-top:504.140106pt;width:16.75pt;height:8.5pt;mso-position-horizontal-relative:page;mso-position-vertical-relative:page;z-index:-3920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858.3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0.158234pt;margin-top:504.140106pt;width:16.75pt;height:8.5pt;mso-position-horizontal-relative:page;mso-position-vertical-relative:page;z-index:-3918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858.3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797852pt;margin-top:504.140106pt;width:10.15pt;height:8.5pt;mso-position-horizontal-relative:page;mso-position-vertical-relative:page;z-index:-3916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9.037476pt;margin-top:504.140106pt;width:21.7pt;height:8.5pt;mso-position-horizontal-relative:page;mso-position-vertical-relative:page;z-index:-3913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2,952.4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398438pt;margin-top:504.140106pt;width:10.3pt;height:8.5pt;mso-position-horizontal-relative:page;mso-position-vertical-relative:page;z-index:-3911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z w:val="13"/>
                    </w:rPr>
                    <w:t>0.2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2.597961pt;margin-top:504.140106pt;width:10.3pt;height:8.5pt;mso-position-horizontal-relative:page;mso-position-vertical-relative:page;z-index:-3908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z w:val="13"/>
                    </w:rPr>
                    <w:t>0.2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077576pt;margin-top:504.140106pt;width:10.15pt;height:8.5pt;mso-position-horizontal-relative:page;mso-position-vertical-relative:page;z-index:-3906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279282pt;margin-top:532.940125pt;width:24.95pt;height:8.5pt;mso-position-horizontal-relative:page;mso-position-vertical-relative:page;z-index:-3904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27,044.6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398834pt;margin-top:532.940125pt;width:24.95pt;height:8.5pt;mso-position-horizontal-relative:page;mso-position-vertical-relative:page;z-index:-3901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27,044.6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358368pt;margin-top:532.940125pt;width:10.15pt;height:8.5pt;mso-position-horizontal-relative:page;mso-position-vertical-relative:page;z-index:-3899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717957pt;margin-top:532.940125pt;width:24.95pt;height:8.5pt;mso-position-horizontal-relative:page;mso-position-vertical-relative:page;z-index:-3896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20,256.8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237518pt;margin-top:532.940125pt;width:24.95pt;height:8.5pt;mso-position-horizontal-relative:page;mso-position-vertical-relative:page;z-index:-3894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20,256.8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479309pt;margin-top:532.940125pt;width:21.7pt;height:8.5pt;mso-position-horizontal-relative:page;mso-position-vertical-relative:page;z-index:-3892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6,787.8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478882pt;margin-top:532.940125pt;width:21.7pt;height:8.5pt;mso-position-horizontal-relative:page;mso-position-vertical-relative:page;z-index:-3889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6,787.8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798492pt;margin-top:532.940125pt;width:10.15pt;height:8.5pt;mso-position-horizontal-relative:page;mso-position-vertical-relative:page;z-index:-3887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478088pt;margin-top:532.940125pt;width:24.95pt;height:8.5pt;mso-position-horizontal-relative:page;mso-position-vertical-relative:page;z-index:-3884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27,044.6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397675pt;margin-top:532.940125pt;width:10.3pt;height:8.5pt;mso-position-horizontal-relative:page;mso-position-vertical-relative:page;z-index:-3882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z w:val="13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2.599548pt;margin-top:532.940125pt;width:10.3pt;height:8.5pt;mso-position-horizontal-relative:page;mso-position-vertical-relative:page;z-index:-3880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z w:val="13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079163pt;margin-top:532.940125pt;width:10.15pt;height:8.5pt;mso-position-horizontal-relative:page;mso-position-vertical-relative:page;z-index:-3877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559883pt;margin-top:554.900085pt;width:24.9pt;height:8.5pt;mso-position-horizontal-relative:page;mso-position-vertical-relative:page;z-index:-3875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z w:val="13"/>
                    </w:rPr>
                    <w:t>Subtotal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479424pt;margin-top:554.900085pt;width:28.4pt;height:8.5pt;mso-position-horizontal-relative:page;mso-position-vertical-relative:page;z-index:-3872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231,437.7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279007pt;margin-top:554.900085pt;width:28.4pt;height:8.5pt;mso-position-horizontal-relative:page;mso-position-vertical-relative:page;z-index:-3870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231,436.6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238525pt;margin-top:554.900085pt;width:10.3pt;height:8.5pt;mso-position-horizontal-relative:page;mso-position-vertical-relative:page;z-index:-3868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z w:val="13"/>
                    </w:rPr>
                    <w:t>1.1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478058pt;margin-top:554.900085pt;width:28.4pt;height:8.5pt;mso-position-horizontal-relative:page;mso-position-vertical-relative:page;z-index:-3865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188,119.0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117584pt;margin-top:554.900085pt;width:28.4pt;height:8.5pt;mso-position-horizontal-relative:page;mso-position-vertical-relative:page;z-index:-3863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188,119.0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358978pt;margin-top:554.900085pt;width:25.05pt;height:8.5pt;mso-position-horizontal-relative:page;mso-position-vertical-relative:page;z-index:-3860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43,317.6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358521pt;margin-top:554.900085pt;width:25.05pt;height:8.5pt;mso-position-horizontal-relative:page;mso-position-vertical-relative:page;z-index:-3858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42,909.0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838013pt;margin-top:554.900085pt;width:16.75pt;height:8.5pt;mso-position-horizontal-relative:page;mso-position-vertical-relative:page;z-index:-3856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408.6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357574pt;margin-top:554.900085pt;width:28.4pt;height:8.5pt;mso-position-horizontal-relative:page;mso-position-vertical-relative:page;z-index:-3853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231,028.0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277161pt;margin-top:554.900085pt;width:16.75pt;height:8.5pt;mso-position-horizontal-relative:page;mso-position-vertical-relative:page;z-index:-3851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409.7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476685pt;margin-top:554.900085pt;width:16.8pt;height:8.5pt;mso-position-horizontal-relative:page;mso-position-vertical-relative:page;z-index:-3848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409.7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078796pt;margin-top:554.900085pt;width:10.15pt;height:8.5pt;mso-position-horizontal-relative:page;mso-position-vertical-relative:page;z-index:-3846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558884pt;margin-top:568.460083pt;width:38.450pt;height:29.6pt;mso-position-horizontal-relative:page;mso-position-vertical-relative:page;z-index:-38440" type="#_x0000_t202" filled="false" stroked="false">
            <v:textbox inset="0,0,0,0">
              <w:txbxContent>
                <w:p>
                  <w:pPr>
                    <w:spacing w:line="235" w:lineRule="auto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8"/>
                      <w:szCs w:val="8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Rendimientos</w:t>
                  </w:r>
                  <w:r>
                    <w:rPr>
                      <w:rFonts w:ascii="Times New Roman"/>
                      <w:spacing w:val="20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sz w:val="13"/>
                    </w:rPr>
                    <w:t>financieros</w:t>
                  </w:r>
                  <w:r>
                    <w:rPr>
                      <w:rFonts w:ascii="Calibri"/>
                      <w:spacing w:val="-9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3"/>
                    </w:rPr>
                  </w:r>
                  <w:r>
                    <w:rPr>
                      <w:rFonts w:ascii="Calibri"/>
                      <w:b/>
                      <w:position w:val="5"/>
                      <w:sz w:val="8"/>
                    </w:rPr>
                    <w:t>4/</w:t>
                  </w:r>
                  <w:r>
                    <w:rPr>
                      <w:rFonts w:ascii="Calibri"/>
                      <w:sz w:val="8"/>
                    </w:rPr>
                  </w:r>
                </w:p>
                <w:p>
                  <w:pPr>
                    <w:spacing w:before="106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z w:val="13"/>
                    </w:rPr>
                    <w:t>Total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119904pt;margin-top:572.420105pt;width:16.75pt;height:8.5pt;mso-position-horizontal-relative:page;mso-position-vertical-relative:page;z-index:-3841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418.4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039429pt;margin-top:572.420105pt;width:10.3pt;height:8.5pt;mso-position-horizontal-relative:page;mso-position-vertical-relative:page;z-index:-3839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z w:val="13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0.398987pt;margin-top:572.420105pt;width:16.650pt;height:8.5pt;mso-position-horizontal-relative:page;mso-position-vertical-relative:page;z-index:-3836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418.4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358643pt;margin-top:572.420105pt;width:10.3pt;height:8.5pt;mso-position-horizontal-relative:page;mso-position-vertical-relative:page;z-index:-3834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z w:val="13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879364pt;margin-top:572.420105pt;width:10.3pt;height:8.5pt;mso-position-horizontal-relative:page;mso-position-vertical-relative:page;z-index:-3832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z w:val="13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559021pt;margin-top:572.420105pt;width:10.3pt;height:8.5pt;mso-position-horizontal-relative:page;mso-position-vertical-relative:page;z-index:-3829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z w:val="13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118652pt;margin-top:572.420105pt;width:10.15pt;height:8.5pt;mso-position-horizontal-relative:page;mso-position-vertical-relative:page;z-index:-3827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800018pt;margin-top:572.420105pt;width:10.15pt;height:8.5pt;mso-position-horizontal-relative:page;mso-position-vertical-relative:page;z-index:-3824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9.959686pt;margin-top:572.420105pt;width:10.15pt;height:8.5pt;mso-position-horizontal-relative:page;mso-position-vertical-relative:page;z-index:-3822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279205pt;margin-top:572.420105pt;width:16.650pt;height:8.5pt;mso-position-horizontal-relative:page;mso-position-vertical-relative:page;z-index:-3820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418.4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47876pt;margin-top:572.420105pt;width:16.650pt;height:8.5pt;mso-position-horizontal-relative:page;mso-position-vertical-relative:page;z-index:-3817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418.4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078369pt;margin-top:572.420105pt;width:10.15pt;height:8.5pt;mso-position-horizontal-relative:page;mso-position-vertical-relative:page;z-index:-3815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479469pt;margin-top:589.580078pt;width:28.4pt;height:8.5pt;mso-position-horizontal-relative:page;mso-position-vertical-relative:page;z-index:-3812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231,856.1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279053pt;margin-top:589.580078pt;width:28.4pt;height:8.5pt;mso-position-horizontal-relative:page;mso-position-vertical-relative:page;z-index:-3810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231,436.6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0.39859pt;margin-top:589.580078pt;width:16.75pt;height:8.5pt;mso-position-horizontal-relative:page;mso-position-vertical-relative:page;z-index:-3808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419.5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47818pt;margin-top:589.580078pt;width:28.4pt;height:8.5pt;mso-position-horizontal-relative:page;mso-position-vertical-relative:page;z-index:-3805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188,119.0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117706pt;margin-top:589.580078pt;width:28.4pt;height:8.5pt;mso-position-horizontal-relative:page;mso-position-vertical-relative:page;z-index:-3803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188,119.0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359314pt;margin-top:589.580078pt;width:25.05pt;height:8.5pt;mso-position-horizontal-relative:page;mso-position-vertical-relative:page;z-index:-3800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43,317.6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358856pt;margin-top:589.580078pt;width:25.05pt;height:8.5pt;mso-position-horizontal-relative:page;mso-position-vertical-relative:page;z-index:-3798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42,909.0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838348pt;margin-top:589.580078pt;width:16.75pt;height:8.5pt;mso-position-horizontal-relative:page;mso-position-vertical-relative:page;z-index:-37960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408.6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35791pt;margin-top:589.580078pt;width:28.4pt;height:8.5pt;mso-position-horizontal-relative:page;mso-position-vertical-relative:page;z-index:-37936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231,028.0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277496pt;margin-top:589.580078pt;width:16.75pt;height:8.5pt;mso-position-horizontal-relative:page;mso-position-vertical-relative:page;z-index:-37912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828.1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47702pt;margin-top:589.580078pt;width:16.75pt;height:8.5pt;mso-position-horizontal-relative:page;mso-position-vertical-relative:page;z-index:-37888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828.1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076538pt;margin-top:589.580078pt;width:10.15pt;height:8.5pt;mso-position-horizontal-relative:page;mso-position-vertical-relative:page;z-index:-37864" type="#_x0000_t202" filled="false" stroked="false">
            <v:textbox inset="0,0,0,0">
              <w:txbxContent>
                <w:p>
                  <w:pPr>
                    <w:spacing w:line="152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b/>
                      <w:spacing w:val="-1"/>
                      <w:sz w:val="13"/>
                    </w:rPr>
                    <w:t>0.0</w:t>
                  </w:r>
                  <w:r>
                    <w:rPr>
                      <w:rFonts w:asci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959969pt;margin-top:604.460083pt;width:505.75pt;height:16.55pt;mso-position-horizontal-relative:page;mso-position-vertical-relative:page;z-index:-37840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20" w:right="17" w:firstLine="12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3"/>
                    </w:rPr>
                    <w:t>FUENTE:</w:t>
                  </w:r>
                  <w:r>
                    <w:rPr>
                      <w:rFonts w:ascii="Calibri" w:hAnsi="Calibri"/>
                      <w:b/>
                      <w:sz w:val="13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18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8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Estados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cuenta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bancarios,</w:t>
                  </w:r>
                  <w:r>
                    <w:rPr>
                      <w:rFonts w:ascii="Calibri" w:hAnsi="Calibri"/>
                      <w:spacing w:val="-6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pólizas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auxiliares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contables,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documentación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justificativa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comprobatoria,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correspondientes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los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recursos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FAM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2019,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proporcionados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por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SFyA</w:t>
                  </w:r>
                  <w:r>
                    <w:rPr>
                      <w:rFonts w:ascii="Times New Roman" w:hAnsi="Times New Roman"/>
                      <w:spacing w:val="215"/>
                      <w:w w:val="99"/>
                      <w:sz w:val="13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Nota: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position w:val="5"/>
                      <w:sz w:val="8"/>
                    </w:rPr>
                    <w:t>1/      </w:t>
                  </w:r>
                  <w:r>
                    <w:rPr>
                      <w:rFonts w:ascii="Calibri" w:hAnsi="Calibri"/>
                      <w:spacing w:val="5"/>
                      <w:position w:val="5"/>
                      <w:sz w:val="8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position w:val="5"/>
                      <w:sz w:val="8"/>
                    </w:rPr>
                  </w:r>
                  <w:r>
                    <w:rPr>
                      <w:rFonts w:ascii="Calibri" w:hAnsi="Calibri"/>
                      <w:sz w:val="13"/>
                    </w:rPr>
                    <w:t>Los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recursos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comprometidos,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se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determinaron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con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base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1"/>
                      <w:sz w:val="13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los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contratos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proporcionados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por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entidad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fiscalizada.</w:t>
                  </w:r>
                  <w:r>
                    <w:rPr>
                      <w:rFonts w:ascii="Calibri" w:hAns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559975pt;margin-top:619.790039pt;width:5.7pt;height:6pt;mso-position-horizontal-relative:page;mso-position-vertical-relative:page;z-index:-37816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8"/>
                      <w:szCs w:val="8"/>
                    </w:rPr>
                  </w:pPr>
                  <w:r>
                    <w:rPr>
                      <w:rFonts w:ascii="Calibri"/>
                      <w:b/>
                      <w:sz w:val="8"/>
                    </w:rPr>
                    <w:t>2/</w:t>
                  </w:r>
                  <w:r>
                    <w:rPr>
                      <w:rFonts w:ascii="Calibri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95948pt;margin-top:620.420044pt;width:477.9pt;height:64.05pt;mso-position-horizontal-relative:page;mso-position-vertical-relative:page;z-index:-37792" type="#_x0000_t202" filled="false" stroked="false">
            <v:textbox inset="0,0,0,0">
              <w:txbxContent>
                <w:p>
                  <w:pPr>
                    <w:spacing w:line="239" w:lineRule="auto" w:before="0"/>
                    <w:ind w:left="44" w:right="17" w:firstLine="19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/>
                      <w:sz w:val="13"/>
                    </w:rPr>
                    <w:t>Los</w:t>
                  </w:r>
                  <w:r>
                    <w:rPr>
                      <w:rFonts w:ascii="Calibri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5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recursos</w:t>
                  </w:r>
                  <w:r>
                    <w:rPr>
                      <w:rFonts w:ascii="Calibri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reintegrados</w:t>
                  </w:r>
                  <w:r>
                    <w:rPr>
                      <w:rFonts w:ascii="Calibri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a</w:t>
                  </w:r>
                  <w:r>
                    <w:rPr>
                      <w:rFonts w:ascii="Calibri"/>
                      <w:spacing w:val="9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9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la</w:t>
                  </w:r>
                  <w:r>
                    <w:rPr>
                      <w:rFonts w:ascii="Calibri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TESOFE</w:t>
                  </w:r>
                  <w:r>
                    <w:rPr>
                      <w:rFonts w:ascii="Calibri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5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por</w:t>
                  </w:r>
                  <w:r>
                    <w:rPr>
                      <w:rFonts w:ascii="Calibri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828.1</w:t>
                  </w:r>
                  <w:r>
                    <w:rPr>
                      <w:rFonts w:ascii="Calibri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miles</w:t>
                  </w:r>
                  <w:r>
                    <w:rPr>
                      <w:rFonts w:ascii="Calibri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pesos,</w:t>
                  </w:r>
                  <w:r>
                    <w:rPr>
                      <w:rFonts w:ascii="Calibri"/>
                      <w:spacing w:val="7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7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se</w:t>
                  </w:r>
                  <w:r>
                    <w:rPr>
                      <w:rFonts w:ascii="Calibri"/>
                      <w:spacing w:val="9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9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realizaron</w:t>
                  </w:r>
                  <w:r>
                    <w:rPr>
                      <w:rFonts w:ascii="Calibri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5"/>
                      <w:sz w:val="13"/>
                    </w:rPr>
                  </w:r>
                  <w:r>
                    <w:rPr>
                      <w:rFonts w:ascii="Calibri"/>
                      <w:spacing w:val="1"/>
                      <w:sz w:val="13"/>
                    </w:rPr>
                    <w:t>en</w:t>
                  </w:r>
                  <w:r>
                    <w:rPr>
                      <w:rFonts w:ascii="Calibri"/>
                      <w:spacing w:val="7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7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los</w:t>
                  </w:r>
                  <w:r>
                    <w:rPr>
                      <w:rFonts w:ascii="Calibri"/>
                      <w:spacing w:val="9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9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meses</w:t>
                  </w:r>
                  <w:r>
                    <w:rPr>
                      <w:rFonts w:ascii="Calibri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enero,</w:t>
                  </w:r>
                  <w:r>
                    <w:rPr>
                      <w:rFonts w:ascii="Calibri"/>
                      <w:spacing w:val="7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7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abril</w:t>
                  </w:r>
                  <w:r>
                    <w:rPr>
                      <w:rFonts w:ascii="Calibri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y</w:t>
                  </w:r>
                  <w:r>
                    <w:rPr>
                      <w:rFonts w:ascii="Calibri"/>
                      <w:spacing w:val="7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7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junio</w:t>
                  </w:r>
                  <w:r>
                    <w:rPr>
                      <w:rFonts w:ascii="Calibri"/>
                      <w:spacing w:val="9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9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2020;</w:t>
                  </w:r>
                  <w:r>
                    <w:rPr>
                      <w:rFonts w:ascii="Calibri"/>
                      <w:spacing w:val="9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9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desde</w:t>
                  </w:r>
                  <w:r>
                    <w:rPr>
                      <w:rFonts w:ascii="Calibri"/>
                      <w:spacing w:val="9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9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las</w:t>
                  </w:r>
                  <w:r>
                    <w:rPr>
                      <w:rFonts w:ascii="Calibri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5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cuentas</w:t>
                  </w:r>
                  <w:r>
                    <w:rPr>
                      <w:rFonts w:ascii="Calibri"/>
                      <w:spacing w:val="10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10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bancarias</w:t>
                  </w:r>
                  <w:r>
                    <w:rPr>
                      <w:rFonts w:ascii="Calibri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8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correspondientes</w:t>
                  </w:r>
                  <w:r>
                    <w:rPr>
                      <w:rFonts w:ascii="Calibri"/>
                      <w:spacing w:val="10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10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a</w:t>
                  </w:r>
                  <w:r>
                    <w:rPr>
                      <w:rFonts w:ascii="Calibri"/>
                      <w:spacing w:val="7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7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los</w:t>
                  </w:r>
                  <w:r>
                    <w:rPr>
                      <w:rFonts w:ascii="Times New Roman"/>
                      <w:spacing w:val="159"/>
                      <w:w w:val="99"/>
                      <w:sz w:val="13"/>
                    </w:rPr>
                    <w:t> </w:t>
                  </w:r>
                  <w:r>
                    <w:rPr>
                      <w:rFonts w:ascii="Calibri"/>
                      <w:spacing w:val="-1"/>
                      <w:sz w:val="13"/>
                    </w:rPr>
                    <w:t>componentes</w:t>
                  </w:r>
                  <w:r>
                    <w:rPr>
                      <w:rFonts w:asci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asistencia </w:t>
                  </w:r>
                  <w:r>
                    <w:rPr>
                      <w:rFonts w:ascii="Times New Roman"/>
                      <w:spacing w:val="-1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social</w:t>
                  </w:r>
                  <w:r>
                    <w:rPr>
                      <w:rFonts w:ascii="Calibri"/>
                      <w:spacing w:val="-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e</w:t>
                  </w:r>
                  <w:r>
                    <w:rPr>
                      <w:rFonts w:asci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infraestructura</w:t>
                  </w:r>
                  <w:r>
                    <w:rPr>
                      <w:rFonts w:asci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educativa,</w:t>
                  </w:r>
                  <w:r>
                    <w:rPr>
                      <w:rFonts w:asci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por </w:t>
                  </w:r>
                  <w:r>
                    <w:rPr>
                      <w:rFonts w:ascii="Times New Roman"/>
                      <w:spacing w:val="-1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117.3</w:t>
                  </w:r>
                  <w:r>
                    <w:rPr>
                      <w:rFonts w:ascii="Calibri"/>
                      <w:spacing w:val="-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miles</w:t>
                  </w:r>
                  <w:r>
                    <w:rPr>
                      <w:rFonts w:asci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pesos</w:t>
                  </w:r>
                  <w:r>
                    <w:rPr>
                      <w:rFonts w:asci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y</w:t>
                  </w:r>
                  <w:r>
                    <w:rPr>
                      <w:rFonts w:asci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3"/>
                    </w:rPr>
                  </w:r>
                  <w:r>
                    <w:rPr>
                      <w:rFonts w:ascii="Calibri"/>
                      <w:sz w:val="13"/>
                    </w:rPr>
                    <w:t>710.8</w:t>
                  </w:r>
                  <w:r>
                    <w:rPr>
                      <w:rFonts w:ascii="Calibri"/>
                      <w:spacing w:val="-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miles</w:t>
                  </w:r>
                  <w:r>
                    <w:rPr>
                      <w:rFonts w:asci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4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pesos,</w:t>
                  </w:r>
                  <w:r>
                    <w:rPr>
                      <w:rFonts w:asci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3"/>
                    </w:rPr>
                  </w:r>
                  <w:r>
                    <w:rPr>
                      <w:rFonts w:ascii="Calibri"/>
                      <w:spacing w:val="-1"/>
                      <w:sz w:val="13"/>
                    </w:rPr>
                    <w:t>respectivamente.</w:t>
                  </w:r>
                  <w:r>
                    <w:rPr>
                      <w:rFonts w:ascii="Calibri"/>
                      <w:sz w:val="13"/>
                    </w:rPr>
                  </w:r>
                </w:p>
                <w:p>
                  <w:pPr>
                    <w:spacing w:before="0"/>
                    <w:ind w:left="43" w:right="18" w:firstLine="0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1"/>
                      <w:sz w:val="13"/>
                    </w:rPr>
                    <w:t>Cabe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señalar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respecto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los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recursos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reintegrados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a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TESOFE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por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4.0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miles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pesos,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correspondientes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al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componente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asistencia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social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no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comprometidos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por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0.9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miles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Times New Roman" w:hAnsi="Times New Roman"/>
                      <w:spacing w:val="155"/>
                      <w:w w:val="99"/>
                      <w:sz w:val="13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pesos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y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no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pagados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primer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trimestre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2020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por</w:t>
                  </w:r>
                  <w:r>
                    <w:rPr>
                      <w:rFonts w:ascii="Calibri" w:hAnsi="Calibri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3.1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miles</w:t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pesos,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realizaron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antes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publicación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Cuenta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Pública.</w:t>
                  </w:r>
                  <w:r>
                    <w:rPr>
                      <w:rFonts w:ascii="Calibri" w:hAnsi="Calibri"/>
                      <w:sz w:val="13"/>
                    </w:rPr>
                  </w:r>
                </w:p>
                <w:p>
                  <w:pPr>
                    <w:spacing w:before="0"/>
                    <w:ind w:left="44" w:right="20" w:hanging="24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1"/>
                      <w:sz w:val="13"/>
                    </w:rPr>
                    <w:t>Los</w:t>
                  </w:r>
                  <w:r>
                    <w:rPr>
                      <w:rFonts w:ascii="Calibri" w:hAns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recursos</w:t>
                  </w:r>
                  <w:r>
                    <w:rPr>
                      <w:rFonts w:ascii="Calibri" w:hAns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pagados</w:t>
                  </w:r>
                  <w:r>
                    <w:rPr>
                      <w:rFonts w:ascii="Calibri" w:hAnsi="Calibri"/>
                      <w:spacing w:val="-1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acumulados,</w:t>
                  </w:r>
                  <w:r>
                    <w:rPr>
                      <w:rFonts w:ascii="Calibri" w:hAns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en</w:t>
                  </w:r>
                  <w:r>
                    <w:rPr>
                      <w:rFonts w:ascii="Calibri" w:hAnsi="Calibri"/>
                      <w:spacing w:val="-8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infraestructura</w:t>
                  </w:r>
                  <w:r>
                    <w:rPr>
                      <w:rFonts w:ascii="Calibri" w:hAns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educativa</w:t>
                  </w:r>
                  <w:r>
                    <w:rPr>
                      <w:rFonts w:ascii="Calibri" w:hAns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básica,</w:t>
                  </w:r>
                  <w:r>
                    <w:rPr>
                      <w:rFonts w:ascii="Calibri" w:hAnsi="Calibri"/>
                      <w:spacing w:val="-11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incluye</w:t>
                  </w:r>
                  <w:r>
                    <w:rPr>
                      <w:rFonts w:ascii="Calibri" w:hAns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la</w:t>
                  </w:r>
                  <w:r>
                    <w:rPr>
                      <w:rFonts w:ascii="Calibri" w:hAnsi="Calibri"/>
                      <w:spacing w:val="-11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cantidad</w:t>
                  </w:r>
                  <w:r>
                    <w:rPr>
                      <w:rFonts w:ascii="Calibri" w:hAnsi="Calibri"/>
                      <w:spacing w:val="-8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502.2</w:t>
                  </w:r>
                  <w:r>
                    <w:rPr>
                      <w:rFonts w:ascii="Calibri" w:hAnsi="Calibri"/>
                      <w:spacing w:val="-11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miles</w:t>
                  </w:r>
                  <w:r>
                    <w:rPr>
                      <w:rFonts w:ascii="Calibri" w:hAns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pesos</w:t>
                  </w:r>
                  <w:r>
                    <w:rPr>
                      <w:rFonts w:ascii="Calibri" w:hAnsi="Calibri"/>
                      <w:spacing w:val="-9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observada</w:t>
                  </w:r>
                  <w:r>
                    <w:rPr>
                      <w:rFonts w:ascii="Calibri" w:hAns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por</w:t>
                  </w:r>
                  <w:r>
                    <w:rPr>
                      <w:rFonts w:ascii="Calibri" w:hAnsi="Calibri"/>
                      <w:spacing w:val="-9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falta</w:t>
                  </w:r>
                  <w:r>
                    <w:rPr>
                      <w:rFonts w:ascii="Calibri" w:hAns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documentación</w:t>
                  </w:r>
                  <w:r>
                    <w:rPr>
                      <w:rFonts w:ascii="Calibri" w:hAnsi="Calibri"/>
                      <w:spacing w:val="-1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justificativa</w:t>
                  </w:r>
                  <w:r>
                    <w:rPr>
                      <w:rFonts w:ascii="Calibri" w:hAnsi="Calibri"/>
                      <w:spacing w:val="-10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y</w:t>
                  </w:r>
                  <w:r>
                    <w:rPr>
                      <w:rFonts w:ascii="Calibri" w:hAnsi="Calibri"/>
                      <w:spacing w:val="-1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comprobatoria</w:t>
                  </w:r>
                  <w:r>
                    <w:rPr>
                      <w:rFonts w:ascii="Times New Roman" w:hAnsi="Times New Roman"/>
                      <w:spacing w:val="171"/>
                      <w:w w:val="99"/>
                      <w:sz w:val="13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del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gasto,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pacing w:val="1"/>
                      <w:sz w:val="13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el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Resultado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Núm.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7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este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informe.</w:t>
                  </w:r>
                  <w:r>
                    <w:rPr>
                      <w:rFonts w:ascii="Calibri" w:hAnsi="Calibri"/>
                      <w:sz w:val="13"/>
                    </w:rPr>
                  </w:r>
                </w:p>
                <w:p>
                  <w:pPr>
                    <w:spacing w:line="243" w:lineRule="auto" w:before="0"/>
                    <w:ind w:left="44" w:right="20" w:hanging="15"/>
                    <w:jc w:val="left"/>
                    <w:rPr>
                      <w:rFonts w:ascii="Calibri" w:hAnsi="Calibri" w:cs="Calibri" w:eastAsia="Calibri"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los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rendimientos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financieros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por</w:t>
                  </w:r>
                  <w:r>
                    <w:rPr>
                      <w:rFonts w:ascii="Calibri" w:hAnsi="Calibri"/>
                      <w:spacing w:val="1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418.4</w:t>
                  </w:r>
                  <w:r>
                    <w:rPr>
                      <w:rFonts w:ascii="Calibri" w:hAnsi="Calibri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miles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pesos,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113.3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miles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pesos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corresponden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1"/>
                      <w:sz w:val="13"/>
                    </w:rPr>
                    <w:t>al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componente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asistencia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social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y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305.1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miles </w:t>
                  </w:r>
                  <w:r>
                    <w:rPr>
                      <w:rFonts w:ascii="Times New Roman" w:hAnsi="Times New Roman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pesos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infraestructura </w:t>
                  </w:r>
                  <w:r>
                    <w:rPr>
                      <w:rFonts w:ascii="Times New Roman" w:hAnsi="Times New Roman"/>
                      <w:spacing w:val="-1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educativa</w:t>
                  </w:r>
                  <w:r>
                    <w:rPr>
                      <w:rFonts w:ascii="Times New Roman" w:hAnsi="Times New Roman"/>
                      <w:spacing w:val="163"/>
                      <w:w w:val="99"/>
                      <w:sz w:val="13"/>
                    </w:rPr>
                    <w:t> </w:t>
                  </w:r>
                  <w:r>
                    <w:rPr>
                      <w:rFonts w:ascii="Calibri" w:hAnsi="Calibri"/>
                      <w:sz w:val="13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niveles</w:t>
                  </w:r>
                  <w:r>
                    <w:rPr>
                      <w:rFonts w:ascii="Calibri" w:hAnsi="Calibri"/>
                      <w:spacing w:val="-2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básico,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media</w:t>
                  </w:r>
                  <w:r>
                    <w:rPr>
                      <w:rFonts w:ascii="Calibri" w:hAnsi="Calibri"/>
                      <w:spacing w:val="-4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3"/>
                    </w:rPr>
                  </w:r>
                  <w:r>
                    <w:rPr>
                      <w:rFonts w:ascii="Calibri" w:hAnsi="Calibri"/>
                      <w:spacing w:val="-1"/>
                      <w:sz w:val="13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y</w:t>
                  </w:r>
                  <w:r>
                    <w:rPr>
                      <w:rFonts w:ascii="Calibri" w:hAnsi="Calibri"/>
                      <w:spacing w:val="-3"/>
                      <w:sz w:val="1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3"/>
                    </w:rPr>
                  </w:r>
                  <w:r>
                    <w:rPr>
                      <w:rFonts w:ascii="Calibri" w:hAnsi="Calibri"/>
                      <w:sz w:val="13"/>
                    </w:rPr>
                    <w:t>superior.</w:t>
                  </w:r>
                  <w:r>
                    <w:rPr>
                      <w:rFonts w:ascii="Calibri" w:hAnsi="Calibri"/>
                      <w:sz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559975pt;margin-top:651.470032pt;width:5.7pt;height:6pt;mso-position-horizontal-relative:page;mso-position-vertical-relative:page;z-index:-37768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8"/>
                      <w:szCs w:val="8"/>
                    </w:rPr>
                  </w:pPr>
                  <w:r>
                    <w:rPr>
                      <w:rFonts w:ascii="Calibri"/>
                      <w:b/>
                      <w:sz w:val="8"/>
                    </w:rPr>
                    <w:t>3/</w:t>
                  </w:r>
                  <w:r>
                    <w:rPr>
                      <w:rFonts w:ascii="Calibri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559975pt;margin-top:667.310059pt;width:5.7pt;height:6pt;mso-position-horizontal-relative:page;mso-position-vertical-relative:page;z-index:-37744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8"/>
                      <w:szCs w:val="8"/>
                    </w:rPr>
                  </w:pPr>
                  <w:r>
                    <w:rPr>
                      <w:rFonts w:ascii="Calibri"/>
                      <w:b/>
                      <w:sz w:val="8"/>
                    </w:rPr>
                    <w:t>4/</w:t>
                  </w:r>
                  <w:r>
                    <w:rPr>
                      <w:rFonts w:ascii="Calibri"/>
                      <w:sz w:val="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377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376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599991pt;margin-top:408.640015pt;width:268.1pt;height:12pt;mso-position-horizontal-relative:page;mso-position-vertical-relative:page;z-index:-376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6.559998pt;margin-top:408.640015pt;width:106.8pt;height:12pt;mso-position-horizontal-relative:page;mso-position-vertical-relative:page;z-index:-376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080002pt;margin-top:443.920013pt;width:506.3pt;height:12pt;mso-position-horizontal-relative:page;mso-position-vertical-relative:page;z-index:-376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080002pt;margin-top:555.160034pt;width:506.3pt;height:12pt;mso-position-horizontal-relative:page;mso-position-vertical-relative:page;z-index:-376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080002pt;margin-top:589.840027pt;width:506.3pt;height:12pt;mso-position-horizontal-relative:page;mso-position-vertical-relative:page;z-index:-375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375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220" w:right="64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37528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37504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group style="position:absolute;margin-left:314.160004pt;margin-top:233.280014pt;width:141.25pt;height:.1pt;mso-position-horizontal-relative:page;mso-position-vertical-relative:page;z-index:-37480" coordorigin="6283,4666" coordsize="2825,2">
            <v:shape style="position:absolute;left:6283;top:4666;width:2825;height:2" coordorigin="6283,4666" coordsize="2825,0" path="m6283,4666l9108,4666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128.399994pt;margin-top:265.559998pt;width:327pt;height:.1pt;mso-position-horizontal-relative:page;mso-position-vertical-relative:page;z-index:-37456" coordorigin="2568,5311" coordsize="6540,2">
            <v:shape style="position:absolute;left:2568;top:5311;width:6540;height:2" coordorigin="2568,5311" coordsize="6540,0" path="m2568,5311l9108,5311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128.399994pt;margin-top:295.440002pt;width:327pt;height:.1pt;mso-position-horizontal-relative:page;mso-position-vertical-relative:page;z-index:-37432" coordorigin="2568,5909" coordsize="6540,2">
            <v:shape style="position:absolute;left:2568;top:5909;width:6540;height:2" coordorigin="2568,5909" coordsize="6540,0" path="m2568,5909l9108,5909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3740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5pt;height:53.4pt;mso-position-horizontal-relative:page;mso-position-vertical-relative:page;z-index:-373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/>
                    <w:t>con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/>
                      <w:spacing w:val="-3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/>
                      <w:spacing w:val="-4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/>
                    <w:t>828.1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/>
                      <w:spacing w:val="-3"/>
                    </w:rPr>
                  </w:r>
                  <w:r>
                    <w:rPr/>
                    <w:t>pesos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TESOFE,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/>
                    <w:t>805.4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/>
                      <w:spacing w:val="-9"/>
                    </w:rPr>
                  </w:r>
                  <w:r>
                    <w:rPr>
                      <w:spacing w:val="-1"/>
                    </w:rPr>
                    <w:t>miles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/>
                    <w:t>pesos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/>
                      <w:spacing w:val="11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/>
                      <w:spacing w:val="4"/>
                    </w:rPr>
                  </w:r>
                  <w:r>
                    <w:rPr/>
                    <w:t>con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normativa;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/>
                    <w:t>22.7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extemporánea,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pero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por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acción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voluntad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639923pt;margin-top:188.810242pt;width:220.45pt;height:29.6pt;mso-position-horizontal-relative:page;mso-position-vertical-relative:page;z-index:-3736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FONDO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APORTACIONES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MÚLTIPLES: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REINTEGROS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TESOFE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line="195" w:lineRule="exact" w:before="0"/>
                    <w:ind w:left="1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2019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1"/>
                    <w:ind w:left="39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(Miles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16"/>
                      <w:u w:val="single" w:color="000000"/>
                    </w:rPr>
                    <w:t>de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pesos)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7.399994pt;margin-top:208.370239pt;width:3.8pt;height:10.050pt;mso-position-horizontal-relative:page;mso-position-vertical-relative:page;z-index:-373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960022pt;margin-top:221.210236pt;width:85.5pt;height:10.050pt;mso-position-horizontal-relative:page;mso-position-vertical-relative:page;z-index:-373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Reintegro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extemporáneo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719955pt;margin-top:227.570221pt;width:47pt;height:29.6pt;mso-position-horizontal-relative:page;mso-position-vertical-relative:page;z-index:-372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Monto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"/>
                    <w:ind w:left="19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reintegrado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a</w:t>
                  </w:r>
                  <w:r>
                    <w:rPr>
                      <w:rFonts w:ascii="Times New Roman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la</w:t>
                  </w:r>
                  <w:r>
                    <w:rPr>
                      <w:rFonts w:asci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TESOFE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720001pt;margin-top:232.490219pt;width:44.7pt;height:19.8pt;mso-position-horizontal-relative:page;mso-position-vertical-relative:page;z-index:-3726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Reintegro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en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195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tiempo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999878pt;margin-top:235.370224pt;width:43.95pt;height:29.6pt;mso-position-horizontal-relative:page;mso-position-vertical-relative:page;z-index:-3724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Por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intervención</w:t>
                  </w:r>
                  <w:r>
                    <w:rPr>
                      <w:rFonts w:ascii="Times New Roman" w:hAnsi="Times New Roman"/>
                      <w:b/>
                      <w:spacing w:val="2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ASF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839905pt;margin-top:235.370224pt;width:63.65pt;height:29.6pt;mso-position-horizontal-relative:page;mso-position-vertical-relative:page;z-index:-3721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159" w:right="0" w:firstLine="76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acción</w:t>
                  </w:r>
                  <w:r>
                    <w:rPr>
                      <w:rFonts w:ascii="Calibri" w:hAns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y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0"/>
                    <w:ind w:left="20" w:right="17" w:firstLine="139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voluntad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la</w:t>
                  </w:r>
                  <w:r>
                    <w:rPr>
                      <w:rFonts w:ascii="Times New Roman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entidad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federativa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519943pt;margin-top:237.410217pt;width:33.65pt;height:10.050pt;mso-position-horizontal-relative:page;mso-position-vertical-relative:page;z-index:-371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Concepto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799942pt;margin-top:266.450195pt;width:46.85pt;height:29.5pt;mso-position-horizontal-relative:page;mso-position-vertical-relative:page;z-index:-3716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Ministrado</w:t>
                  </w:r>
                </w:p>
                <w:p>
                  <w:pPr>
                    <w:spacing w:line="19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Rendimientos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039917pt;margin-top:266.450195pt;width:20.45pt;height:29.5pt;mso-position-horizontal-relative:page;mso-position-vertical-relative:page;z-index:-3714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409.7</w:t>
                  </w:r>
                </w:p>
                <w:p>
                  <w:pPr>
                    <w:spacing w:line="194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418.4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828.1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839905pt;margin-top:266.450195pt;width:20.45pt;height:29.5pt;mso-position-horizontal-relative:page;mso-position-vertical-relative:page;z-index:-3712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408.8</w:t>
                  </w:r>
                </w:p>
                <w:p>
                  <w:pPr>
                    <w:spacing w:line="194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396.6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805.4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839874pt;margin-top:266.450195pt;width:12.3pt;height:29.5pt;mso-position-horizontal-relative:page;mso-position-vertical-relative:page;z-index:-3709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line="194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479828pt;margin-top:266.450195pt;width:16.3500pt;height:29.5pt;mso-position-horizontal-relative:page;mso-position-vertical-relative:page;z-index:-3707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3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0.9</w:t>
                  </w:r>
                </w:p>
                <w:p>
                  <w:pPr>
                    <w:spacing w:line="194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21.8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22.7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799942pt;margin-top:299.210205pt;width:318.1pt;height:19.8pt;mso-position-horizontal-relative:page;mso-position-vertical-relative:page;z-index:-3704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15" w:right="0" w:hanging="596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b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Estados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bancarios,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líneas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captura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transferencias,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proporcionadas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</w:p>
                <w:p>
                  <w:pPr>
                    <w:spacing w:line="195" w:lineRule="exact" w:before="0"/>
                    <w:ind w:left="615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del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Baja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51.440186pt;width:415.6pt;height:53.4pt;mso-position-horizontal-relative:page;mso-position-vertical-relative:page;z-index:-370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CG/EPRA/131/2020,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17.200165pt;width:415.6pt;height:93.6pt;mso-position-horizontal-relative:page;mso-position-vertical-relative:page;z-index:-370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11.</w:t>
                  </w:r>
                  <w:r>
                    <w:rPr>
                      <w:rFonts w:ascii="Calibri" w:hAnsi="Calibri"/>
                      <w:b/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2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2"/>
                    </w:rPr>
                    <w:t>FAM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/>
                    <w:t>2019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por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31,020.9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pesos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contó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con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saldo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disponible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31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2018,</w:t>
                  </w:r>
                  <w:r>
                    <w:rPr>
                      <w:rFonts w:ascii="Times New Roman" w:hAnsi="Times New Roman"/>
                      <w:spacing w:val="6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correspondiente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2018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25,591.4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pesos,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generaron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2.0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pesos;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determinó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disponibilidad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56,614.3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pesos,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31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pagaron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32,312.4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57.1%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2"/>
                    </w:rPr>
                    <w:t>lo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disponible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24,301.9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continuación: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3697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369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4.160004pt;margin-top:222.280014pt;width:141.25pt;height:12pt;mso-position-horizontal-relative:page;mso-position-vertical-relative:page;z-index:-369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399994pt;margin-top:254.560013pt;width:327pt;height:12pt;mso-position-horizontal-relative:page;mso-position-vertical-relative:page;z-index:-369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399994pt;margin-top:284.440002pt;width:327pt;height:12pt;mso-position-horizontal-relative:page;mso-position-vertical-relative:page;z-index:-368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368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36832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36808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group style="position:absolute;margin-left:118.199997pt;margin-top:193.920013pt;width:404.05pt;height:.1pt;mso-position-horizontal-relative:page;mso-position-vertical-relative:page;z-index:-36784" coordorigin="2364,3878" coordsize="8081,2">
            <v:shape style="position:absolute;left:2364;top:3878;width:8081;height:2" coordorigin="2364,3878" coordsize="8081,0" path="m2364,3878l10445,387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118.199997pt;margin-top:311.160004pt;width:404.05pt;height:.1pt;mso-position-horizontal-relative:page;mso-position-vertical-relative:page;z-index:-36760" coordorigin="2364,6223" coordsize="8081,2">
            <v:shape style="position:absolute;left:2364;top:6223;width:8081;height:2" coordorigin="2364,6223" coordsize="8081,0" path="m2364,6223l10445,6223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118.199997pt;margin-top:345.600006pt;width:404.05pt;height:.1pt;mso-position-horizontal-relative:page;mso-position-vertical-relative:page;z-index:-36736" coordorigin="2364,6912" coordsize="8081,2">
            <v:shape style="position:absolute;left:2364;top:6912;width:8081;height:2" coordorigin="2364,6912" coordsize="8081,0" path="m2364,6912l10445,6912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shape style="position:absolute;margin-left:325.279694pt;margin-top:69.050285pt;width:202.65pt;height:11pt;mso-position-horizontal-relative:page;mso-position-vertical-relative:page;z-index:-3671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z w:val="18"/>
                    </w:rPr>
                    <w:t>/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Gasto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439911pt;margin-top:103.610275pt;width:225.6pt;height:39.450pt;mso-position-horizontal-relative:page;mso-position-vertical-relative:page;z-index:-366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Y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APLICACIÓN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REMANENTES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FAM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1"/>
                    <w:ind w:left="593" w:right="593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b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2019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1"/>
                    <w:ind w:left="37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(Miles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16"/>
                      <w:u w:val="single" w:color="000000"/>
                    </w:rPr>
                    <w:t>de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pesos)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199997pt;margin-top:133.010269pt;width:3.8pt;height:10.050pt;mso-position-horizontal-relative:page;mso-position-vertical-relative:page;z-index:-366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879868pt;margin-top:144.290253pt;width:66.75pt;height:49.2pt;mso-position-horizontal-relative:page;mso-position-vertical-relative:page;z-index:-366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2" w:right="0" w:firstLine="9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Saldo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disponible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al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"/>
                    <w:ind w:left="32" w:right="29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31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diciembre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Times New Roman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2018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0"/>
                    <w:ind w:left="20" w:right="17" w:firstLine="1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correspondiente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al</w:t>
                  </w:r>
                  <w:r>
                    <w:rPr>
                      <w:rFonts w:ascii="Times New Roman"/>
                      <w:b/>
                      <w:spacing w:val="30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ejercicio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fiscal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2018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4.599854pt;margin-top:144.290253pt;width:57.85pt;height:49.2pt;mso-position-horizontal-relative:page;mso-position-vertical-relative:page;z-index:-366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"/>
                    <w:ind w:left="19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pagados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del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1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2"/>
                      <w:sz w:val="16"/>
                    </w:rPr>
                    <w:t>de</w:t>
                  </w:r>
                  <w:r>
                    <w:rPr>
                      <w:rFonts w:ascii="Times New Roman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enero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al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31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Times New Roman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diciembre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Times New Roman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2019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9198pt;margin-top:154.130249pt;width:48.3pt;height:29.5pt;mso-position-horizontal-relative:page;mso-position-vertical-relative:page;z-index:-3659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Importe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ministrado</w:t>
                  </w:r>
                  <w:r>
                    <w:rPr>
                      <w:rFonts w:ascii="Calibri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4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en</w:t>
                  </w:r>
                  <w:r>
                    <w:rPr>
                      <w:rFonts w:ascii="Times New Roman"/>
                      <w:b/>
                      <w:spacing w:val="27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2019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759888pt;margin-top:154.130249pt;width:48.15pt;height:29.5pt;mso-position-horizontal-relative:page;mso-position-vertical-relative:page;z-index:-3656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46" w:right="0" w:hanging="27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Saldo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al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31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0"/>
                    <w:ind w:left="320" w:right="44" w:hanging="274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diciembre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Times New Roman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  <w:t>2019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959839pt;margin-top:158.930252pt;width:32.75pt;height:19.9pt;mso-position-horizontal-relative:page;mso-position-vertical-relative:page;z-index:-365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58" w:right="0" w:hanging="39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Suma</w:t>
                  </w:r>
                  <w:r>
                    <w:rPr>
                      <w:rFonts w:asci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del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"/>
                    <w:ind w:left="5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importe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839935pt;margin-top:163.850250pt;width:33.65pt;height:10.050pt;mso-position-horizontal-relative:page;mso-position-vertical-relative:page;z-index:-365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Concepto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679459pt;margin-top:197.09024pt;width:78pt;height:112.3pt;mso-position-horizontal-relative:page;mso-position-vertical-relative:page;z-index:-364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remanentes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2"/>
                      <w:sz w:val="16"/>
                    </w:rPr>
                    <w:t>FAM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44"/>
                    <w:ind w:left="20" w:right="33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Infraestructura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educativa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básica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Infraestructura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educativa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media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</w:t>
                  </w:r>
                  <w:r>
                    <w:rPr>
                      <w:rFonts w:ascii="Times New Roman" w:hAnsi="Times New Roman"/>
                      <w:spacing w:val="2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Infraestructura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educativa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Infraestructura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educativa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1/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47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Subtotal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999908pt;margin-top:197.09024pt;width:30.65pt;height:10.050pt;mso-position-horizontal-relative:page;mso-position-vertical-relative:page;z-index:-364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25,593.4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799316pt;margin-top:197.09024pt;width:30.65pt;height:10.050pt;mso-position-horizontal-relative:page;mso-position-vertical-relative:page;z-index:-364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31,020.9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038727pt;margin-top:197.09024pt;width:30.65pt;height:10.050pt;mso-position-horizontal-relative:page;mso-position-vertical-relative:page;z-index:-364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56,614.3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278107pt;margin-top:197.09024pt;width:30.65pt;height:10.050pt;mso-position-horizontal-relative:page;mso-position-vertical-relative:page;z-index:-364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32,312.4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637543pt;margin-top:197.09024pt;width:30.65pt;height:10.050pt;mso-position-horizontal-relative:page;mso-position-vertical-relative:page;z-index:-363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24,301.9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119614pt;margin-top:214.010223pt;width:30.4pt;height:10.050pt;mso-position-horizontal-relative:page;mso-position-vertical-relative:page;z-index:-363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15,928.9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759033pt;margin-top:214.010223pt;width:26.45pt;height:10.050pt;mso-position-horizontal-relative:page;mso-position-vertical-relative:page;z-index:-363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7,435.8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158478pt;margin-top:214.010223pt;width:30.4pt;height:10.050pt;mso-position-horizontal-relative:page;mso-position-vertical-relative:page;z-index:-363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23,364.7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397858pt;margin-top:214.010223pt;width:30.4pt;height:10.050pt;mso-position-horizontal-relative:page;mso-position-vertical-relative:page;z-index:-362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23,364.7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6.757355pt;margin-top:214.010223pt;width:12.15pt;height:10.050pt;mso-position-horizontal-relative:page;mso-position-vertical-relative:page;z-index:-362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1.280121pt;margin-top:238.370224pt;width:16.25pt;height:10.050pt;mso-position-horizontal-relative:page;mso-position-vertical-relative:page;z-index:-362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50.3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359528pt;margin-top:238.370224pt;width:20.3pt;height:10.050pt;mso-position-horizontal-relative:page;mso-position-vertical-relative:page;z-index:-362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136.8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8.598969pt;margin-top:238.370224pt;width:20.3pt;height:10.050pt;mso-position-horizontal-relative:page;mso-position-vertical-relative:page;z-index:-361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187.1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83844pt;margin-top:238.370224pt;width:20.3pt;height:10.050pt;mso-position-horizontal-relative:page;mso-position-vertical-relative:page;z-index:-361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187.1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6.760284pt;margin-top:238.370224pt;width:12.15pt;height:10.050pt;mso-position-horizontal-relative:page;mso-position-vertical-relative:page;z-index:-361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840393pt;margin-top:262.850220pt;width:26.45pt;height:10.050pt;mso-position-horizontal-relative:page;mso-position-vertical-relative:page;z-index:-361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8,322.8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039825pt;margin-top:262.850220pt;width:12.15pt;height:10.050pt;mso-position-horizontal-relative:page;mso-position-vertical-relative:page;z-index:-360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879242pt;margin-top:262.850220pt;width:26.45pt;height:10.050pt;mso-position-horizontal-relative:page;mso-position-vertical-relative:page;z-index:-360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8,322.8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238678pt;margin-top:262.850220pt;width:26.45pt;height:10.050pt;mso-position-horizontal-relative:page;mso-position-vertical-relative:page;z-index:-360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8,322.8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6.759888pt;margin-top:262.850220pt;width:12.15pt;height:10.050pt;mso-position-horizontal-relative:page;mso-position-vertical-relative:page;z-index:-360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839905pt;margin-top:282.410217pt;width:26.45pt;height:10.050pt;mso-position-horizontal-relative:page;mso-position-vertical-relative:page;z-index:-359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1,289.4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919312pt;margin-top:282.410217pt;width:30.4pt;height:10.050pt;mso-position-horizontal-relative:page;mso-position-vertical-relative:page;z-index:-359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23,448.3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158691pt;margin-top:282.410217pt;width:30.4pt;height:10.050pt;mso-position-horizontal-relative:page;mso-position-vertical-relative:page;z-index:-359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24,737.7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998108pt;margin-top:282.410217pt;width:20.3pt;height:10.050pt;mso-position-horizontal-relative:page;mso-position-vertical-relative:page;z-index:-359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437.8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757477pt;margin-top:282.410217pt;width:30.4pt;height:10.050pt;mso-position-horizontal-relative:page;mso-position-vertical-relative:page;z-index:-358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24,299.9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998871pt;margin-top:299.3302pt;width:30.65pt;height:10.050pt;mso-position-horizontal-relative:page;mso-position-vertical-relative:page;z-index:-358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25,591.4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798279pt;margin-top:299.3302pt;width:30.65pt;height:10.050pt;mso-position-horizontal-relative:page;mso-position-vertical-relative:page;z-index:-358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31,020.9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8.037689pt;margin-top:299.3302pt;width:30.65pt;height:10.050pt;mso-position-horizontal-relative:page;mso-position-vertical-relative:page;z-index:-358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56,612.3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277069pt;margin-top:299.3302pt;width:30.65pt;height:10.050pt;mso-position-horizontal-relative:page;mso-position-vertical-relative:page;z-index:-358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32,312.4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636505pt;margin-top:299.3302pt;width:30.65pt;height:10.050pt;mso-position-horizontal-relative:page;mso-position-vertical-relative:page;z-index:-357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24,299.9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679955pt;margin-top:311.930206pt;width:46.85pt;height:31.9pt;mso-position-horizontal-relative:page;mso-position-vertical-relative:page;z-index:-3575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Rendimientos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financieros</w:t>
                  </w:r>
                </w:p>
                <w:p>
                  <w:pPr>
                    <w:spacing w:before="47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Subtotal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119675pt;margin-top:316.850189pt;width:12.15pt;height:10.050pt;mso-position-horizontal-relative:page;mso-position-vertical-relative:page;z-index:-357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039154pt;margin-top:316.850189pt;width:12.15pt;height:10.050pt;mso-position-horizontal-relative:page;mso-position-vertical-relative:page;z-index:-357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158569pt;margin-top:316.850189pt;width:12.15pt;height:10.050pt;mso-position-horizontal-relative:page;mso-position-vertical-relative:page;z-index:-356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519135pt;margin-top:316.850189pt;width:12.15pt;height:10.050pt;mso-position-horizontal-relative:page;mso-position-vertical-relative:page;z-index:-356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6.758606pt;margin-top:316.850189pt;width:12.15pt;height:10.050pt;mso-position-horizontal-relative:page;mso-position-vertical-relative:page;z-index:-356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119598pt;margin-top:333.770172pt;width:12.3pt;height:10.050pt;mso-position-horizontal-relative:page;mso-position-vertical-relative:page;z-index:-356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2.0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919617pt;margin-top:333.770172pt;width:12.3pt;height:10.050pt;mso-position-horizontal-relative:page;mso-position-vertical-relative:page;z-index:-355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159607pt;margin-top:333.770172pt;width:12.3pt;height:10.050pt;mso-position-horizontal-relative:page;mso-position-vertical-relative:page;z-index:-355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2.0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399597pt;margin-top:333.770172pt;width:12.3pt;height:10.050pt;mso-position-horizontal-relative:page;mso-position-vertical-relative:page;z-index:-355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6.759552pt;margin-top:333.770172pt;width:12.3pt;height:10.050pt;mso-position-horizontal-relative:page;mso-position-vertical-relative:page;z-index:-355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2.0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680054pt;margin-top:349.370178pt;width:399.05pt;height:64.9pt;mso-position-horizontal-relative:page;mso-position-vertical-relative:page;z-index:-354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9" w:right="0" w:hanging="1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b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3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Registros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contables,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pólizas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documentación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comprobatoria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justificativa,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proporcionados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SFyA.</w:t>
                  </w:r>
                </w:p>
                <w:p>
                  <w:pPr>
                    <w:spacing w:before="59"/>
                    <w:ind w:left="653" w:right="19" w:hanging="624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Nota:</w:t>
                  </w:r>
                  <w:r>
                    <w:rPr>
                      <w:rFonts w:ascii="Calibri" w:hAnsi="Calibri"/>
                      <w:b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position w:val="5"/>
                      <w:sz w:val="10"/>
                    </w:rPr>
                    <w:t>1/</w:t>
                  </w:r>
                  <w:r>
                    <w:rPr>
                      <w:rFonts w:ascii="Calibri" w:hAnsi="Calibri"/>
                      <w:b/>
                      <w:spacing w:val="11"/>
                      <w:position w:val="5"/>
                      <w:sz w:val="1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1"/>
                      <w:position w:val="5"/>
                      <w:sz w:val="10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entidad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fiscalizada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presentó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programación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aplicación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remanentes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FAM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ejercicio</w:t>
                  </w:r>
                  <w:r>
                    <w:rPr>
                      <w:rFonts w:ascii="Times New Roman" w:hAnsi="Times New Roman"/>
                      <w:spacing w:val="7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fiscal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2018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2019,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careció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elementos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suficientes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determinar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nivel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educación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Times New Roman" w:hAnsi="Times New Roman"/>
                      <w:spacing w:val="6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beneficiarse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(básica,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media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superior).</w:t>
                  </w:r>
                </w:p>
                <w:p>
                  <w:pPr>
                    <w:spacing w:before="59"/>
                    <w:ind w:left="653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pagados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437.8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miles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pesos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corresponden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traspaso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realizado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otra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bancaria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la</w:t>
                  </w:r>
                  <w:r>
                    <w:rPr>
                      <w:rFonts w:ascii="Times New Roman" w:hAnsi="Times New Roman"/>
                      <w:spacing w:val="6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misma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Secretaría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(observación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realizada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Núm.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5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informe).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46.720123pt;width:222.1pt;height:13.05pt;mso-position-horizontal-relative:page;mso-position-vertical-relative:page;z-index:-3546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2019-A-03000-19-0509-01-001  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Recomendación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472.160126pt;width:415.6pt;height:53.4pt;mso-position-horizontal-relative:page;mso-position-vertical-relative:page;z-index:-354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Para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elabore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ejecución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adquisiciones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disponibles,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31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/>
                    <w:t>2019,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Múltiples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con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objeto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garantizar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objetivos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fondo.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537.80011pt;width:197.4pt;height:13.05pt;mso-position-horizontal-relative:page;mso-position-vertical-relative:page;z-index:-3541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Transparencia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Ejercicio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los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563.240112pt;width:415.65pt;height:39.950pt;mso-position-horizontal-relative:page;mso-position-vertical-relative:page;z-index:-353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12. </w:t>
                  </w:r>
                  <w:r>
                    <w:rPr>
                      <w:rFonts w:ascii="Calibri" w:hAnsi="Calibri"/>
                      <w:b/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0"/>
                    </w:rPr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informes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trimestrales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ejercicio,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destino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2019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relacionados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transferencia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constató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siguiente: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3536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353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199997pt;margin-top:182.920013pt;width:404.05pt;height:12pt;mso-position-horizontal-relative:page;mso-position-vertical-relative:page;z-index:-353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199997pt;margin-top:300.160004pt;width:404.05pt;height:12pt;mso-position-horizontal-relative:page;mso-position-vertical-relative:page;z-index:-352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199997pt;margin-top:334.600006pt;width:404.05pt;height:12pt;mso-position-horizontal-relative:page;mso-position-vertical-relative:page;z-index:-352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352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35224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35200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group style="position:absolute;margin-left:164.279999pt;margin-top:132.720016pt;width:255.15pt;height:.1pt;mso-position-horizontal-relative:page;mso-position-vertical-relative:page;z-index:-35176" coordorigin="3286,2654" coordsize="5103,2">
            <v:shape style="position:absolute;left:3286;top:2654;width:5103;height:2" coordorigin="3286,2654" coordsize="5103,0" path="m3286,2654l8388,2654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164.279999pt;margin-top:142.920013pt;width:255.15pt;height:.1pt;mso-position-horizontal-relative:page;mso-position-vertical-relative:page;z-index:-35152" coordorigin="3286,2858" coordsize="5103,2">
            <v:shape style="position:absolute;left:3286;top:2858;width:5103;height:2" coordorigin="3286,2858" coordsize="5103,0" path="m3286,2858l8388,285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3512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799866pt;margin-top:103.610275pt;width:168.15pt;height:29.6pt;mso-position-horizontal-relative:page;mso-position-vertical-relative:page;z-index:-351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789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INFORMES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TRIMESTRALES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"/>
                    <w:ind w:left="922" w:right="17" w:hanging="903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b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2019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679932pt;margin-top:133.490265pt;width:74.9pt;height:10.050pt;mso-position-horizontal-relative:page;mso-position-vertical-relative:page;z-index:-350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Informes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Trimestrales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519867pt;margin-top:133.220261pt;width:10.35pt;height:10.35pt;mso-position-horizontal-relative:page;mso-position-vertical-relative:page;z-index:-35056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b/>
                      <w:spacing w:val="-1"/>
                      <w:position w:val="-4"/>
                      <w:sz w:val="16"/>
                    </w:rPr>
                    <w:t>1</w:t>
                  </w:r>
                  <w:r>
                    <w:rPr>
                      <w:rFonts w:ascii="Calibri"/>
                      <w:b/>
                      <w:spacing w:val="-1"/>
                      <w:sz w:val="10"/>
                    </w:rPr>
                    <w:t>er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959869pt;margin-top:133.220261pt;width:11.5pt;height:10.35pt;mso-position-horizontal-relative:page;mso-position-vertical-relative:page;z-index:-35032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b/>
                      <w:position w:val="-4"/>
                      <w:sz w:val="16"/>
                    </w:rPr>
                    <w:t>2</w:t>
                  </w:r>
                  <w:r>
                    <w:rPr>
                      <w:rFonts w:ascii="Calibri"/>
                      <w:b/>
                      <w:sz w:val="10"/>
                    </w:rPr>
                    <w:t>do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319855pt;margin-top:133.220261pt;width:10.35pt;height:10.35pt;mso-position-horizontal-relative:page;mso-position-vertical-relative:page;z-index:-35008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b/>
                      <w:spacing w:val="-1"/>
                      <w:position w:val="-4"/>
                      <w:sz w:val="16"/>
                    </w:rPr>
                    <w:t>3</w:t>
                  </w:r>
                  <w:r>
                    <w:rPr>
                      <w:rFonts w:ascii="Calibri"/>
                      <w:b/>
                      <w:spacing w:val="-1"/>
                      <w:sz w:val="10"/>
                    </w:rPr>
                    <w:t>er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91983pt;margin-top:133.220261pt;width:10.55pt;height:10.35pt;mso-position-horizontal-relative:page;mso-position-vertical-relative:page;z-index:-34984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b/>
                      <w:position w:val="-4"/>
                      <w:sz w:val="16"/>
                    </w:rPr>
                    <w:t>4</w:t>
                  </w:r>
                  <w:r>
                    <w:rPr>
                      <w:rFonts w:ascii="Calibri"/>
                      <w:b/>
                      <w:sz w:val="10"/>
                    </w:rPr>
                    <w:t>to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759903pt;margin-top:143.690262pt;width:94.05pt;height:81pt;mso-position-horizontal-relative:page;mso-position-vertical-relative:page;z-index:-349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6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Cumplimiento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Entrega</w:t>
                  </w:r>
                </w:p>
                <w:p>
                  <w:pPr>
                    <w:spacing w:before="1"/>
                    <w:ind w:left="1063" w:right="66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3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Cumplimiento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Difusión</w:t>
                  </w:r>
                </w:p>
                <w:p>
                  <w:pPr>
                    <w:spacing w:before="20"/>
                    <w:ind w:left="1063" w:right="66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279999pt;margin-top:153.530258pt;width:76.4pt;height:29.5pt;mso-position-horizontal-relative:page;mso-position-vertical-relative:page;z-index:-3493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Gestión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proyectos</w:t>
                  </w:r>
                </w:p>
                <w:p>
                  <w:pPr>
                    <w:spacing w:line="194" w:lineRule="exact" w:before="0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Avance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financiero</w:t>
                  </w:r>
                </w:p>
                <w:p>
                  <w:pPr>
                    <w:spacing w:line="195" w:lineRule="exact" w:before="0"/>
                    <w:ind w:left="0" w:right="16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6"/>
                    </w:rPr>
                    <w:t> </w:t>
                  </w:r>
                  <w:r>
                    <w:rPr>
                      <w:rFonts w:ascii="Calibri"/>
                      <w:spacing w:val="-9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Ficha de indicadores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879852pt;margin-top:153.530258pt;width:9.35pt;height:29.5pt;mso-position-horizontal-relative:page;mso-position-vertical-relative:page;z-index:-3491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759857pt;margin-top:153.530258pt;width:9.35pt;height:29.5pt;mso-position-horizontal-relative:page;mso-position-vertical-relative:page;z-index:-3488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479828pt;margin-top:153.530258pt;width:9.35pt;height:29.5pt;mso-position-horizontal-relative:page;mso-position-vertical-relative:page;z-index:-3486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279999pt;margin-top:195.050232pt;width:76.4pt;height:50.15pt;mso-position-horizontal-relative:page;mso-position-vertical-relative:page;z-index:-348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Gestión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proyectos</w:t>
                  </w:r>
                </w:p>
                <w:p>
                  <w:pPr>
                    <w:spacing w:line="195" w:lineRule="exact" w:before="1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Avance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financiero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6"/>
                    </w:rPr>
                    <w:t> </w:t>
                  </w:r>
                  <w:r>
                    <w:rPr>
                      <w:rFonts w:ascii="Calibri"/>
                      <w:spacing w:val="-9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Ficha de indicadores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6"/>
                    </w:rPr>
                    <w:t> </w:t>
                  </w:r>
                  <w:r>
                    <w:rPr>
                      <w:rFonts w:ascii="Calibri"/>
                      <w:spacing w:val="-9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Calidad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6"/>
                    </w:rPr>
                    <w:t> </w:t>
                  </w:r>
                  <w:r>
                    <w:rPr>
                      <w:rFonts w:ascii="Calibri"/>
                      <w:spacing w:val="-9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Congruencia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879852pt;margin-top:195.050232pt;width:9.35pt;height:29.6pt;mso-position-horizontal-relative:page;mso-position-vertical-relative:page;z-index:-348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1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759857pt;margin-top:195.050232pt;width:9.35pt;height:29.6pt;mso-position-horizontal-relative:page;mso-position-vertical-relative:page;z-index:-347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1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479828pt;margin-top:195.050232pt;width:9.35pt;height:50.15pt;mso-position-horizontal-relative:page;mso-position-vertical-relative:page;z-index:-347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line="247" w:lineRule="auto" w:before="1"/>
                    <w:ind w:left="20" w:right="1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679932pt;margin-top:248.450211pt;width:223.25pt;height:19.8pt;mso-position-horizontal-relative:page;mso-position-vertical-relative:page;z-index:-3474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24" w:right="0" w:hanging="605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Informes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trimestrales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remitidos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Secretaría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Hacienda</w:t>
                  </w:r>
                </w:p>
                <w:p>
                  <w:pPr>
                    <w:spacing w:line="195" w:lineRule="exact" w:before="0"/>
                    <w:ind w:left="62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Crédito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00.680206pt;width:415.65pt;height:53.4pt;mso-position-horizontal-relative:page;mso-position-vertical-relative:page;z-index:-347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SHCP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cuatro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trimestres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informes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Gestión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proyectos,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Avance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financiero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Ficha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indicadores,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publicó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su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local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oficial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difusión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entidad;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asimismo,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reportó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con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calidad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congruencia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registrado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cierres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correspondientes.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66.440155pt;width:196.2pt;height:13.05pt;mso-position-horizontal-relative:page;mso-position-vertical-relative:page;z-index:-3469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Adquisiciones,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Arrendamientos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Servicios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91.880157pt;width:415.75pt;height:13.05pt;mso-position-horizontal-relative:page;mso-position-vertical-relative:page;z-index:-346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13. </w:t>
                  </w:r>
                  <w:r>
                    <w:rPr>
                      <w:rFonts w:ascii="Calibri" w:hAnsi="Calibri"/>
                      <w:b/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SEDIF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adjudicó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seis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contratos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2019/SEDIFBCS.DAPV/R33-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05.32016pt;width:21.65pt;height:13.05pt;mso-position-horizontal-relative:page;mso-position-vertical-relative:page;z-index:-346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001,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0.159973pt;margin-top:405.32016pt;width:142.85pt;height:13.05pt;mso-position-horizontal-relative:page;mso-position-vertical-relative:page;z-index:-346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2019/SEDIFBCS.DAPV/R33-002,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7.198303pt;margin-top:405.32016pt;width:142.5pt;height:13.05pt;mso-position-horizontal-relative:page;mso-position-vertical-relative:page;z-index:-346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2019/SEDIFBCS.DAPV/R33-003,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18.640137pt;width:415.75pt;height:120.6pt;mso-position-horizontal-relative:page;mso-position-vertical-relative:page;z-index:-345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2019/SEDIFBCS.DAPV/R33-004,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/>
                      <w:spacing w:val="5"/>
                    </w:rPr>
                  </w:r>
                  <w:r>
                    <w:rPr>
                      <w:spacing w:val="-1"/>
                    </w:rPr>
                    <w:t>2019/SEDIFBCS.DAPV/R33-005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/>
                      <w:spacing w:val="11"/>
                    </w:rPr>
                  </w:r>
                  <w:r>
                    <w:rPr>
                      <w:spacing w:val="-1"/>
                    </w:rPr>
                    <w:t>2019/SEDIFBCS.DAPV/R33-</w:t>
                  </w:r>
                </w:p>
                <w:p>
                  <w:pPr>
                    <w:pStyle w:val="BodyText"/>
                    <w:spacing w:line="240" w:lineRule="auto"/>
                    <w:ind w:right="20"/>
                    <w:jc w:val="both"/>
                  </w:pPr>
                  <w:r>
                    <w:rPr/>
                    <w:t>006,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2019,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otorgamiento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desayunos,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 w:cs="Times New Roman" w:eastAsia="Times New Roman"/>
                      <w:spacing w:val="105"/>
                    </w:rPr>
                    <w:t> </w:t>
                  </w:r>
                  <w:r>
                    <w:rPr>
                      <w:spacing w:val="-1"/>
                    </w:rPr>
                    <w:t>programas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denominados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5"/>
                    </w:rPr>
                  </w:r>
                  <w:r>
                    <w:rPr/>
                    <w:t>“Sujetos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>
                      <w:spacing w:val="-1"/>
                    </w:rPr>
                    <w:t>Vulnerables”,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“Verdura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1"/>
                    </w:rPr>
                  </w:r>
                  <w:r>
                    <w:rPr/>
                    <w:t>y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1"/>
                    </w:rPr>
                  </w:r>
                  <w:r>
                    <w:rPr>
                      <w:spacing w:val="-1"/>
                    </w:rPr>
                    <w:t>Fruta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1"/>
                    </w:rPr>
                  </w:r>
                  <w:r>
                    <w:rPr>
                      <w:spacing w:val="-1"/>
                    </w:rPr>
                    <w:t>Fresca”,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>
                      <w:spacing w:val="-1"/>
                    </w:rPr>
                    <w:t>“Desayunos</w:t>
                  </w:r>
                  <w:r>
                    <w:rPr>
                      <w:rFonts w:ascii="Times New Roman" w:hAnsi="Times New Roman" w:cs="Times New Roman" w:eastAsia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Modalidad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Frío”,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“Desayunos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Modalidad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Caliente”,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“Menores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5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años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en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riesgo,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2"/>
                    </w:rPr>
                    <w:t>no</w:t>
                  </w:r>
                  <w:r>
                    <w:rPr>
                      <w:rFonts w:ascii="Times New Roman" w:hAnsi="Times New Roman" w:cs="Times New Roman" w:eastAsia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escolarizados”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1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/>
                    <w:t>“Cocina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Regional”,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/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/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realizaron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rFonts w:ascii="Times New Roman" w:hAnsi="Times New Roman" w:cs="Times New Roman" w:eastAsia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directa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excepción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>
                      <w:spacing w:val="-1"/>
                    </w:rPr>
                    <w:t>licitación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contaron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con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acuerdos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>
                      <w:spacing w:val="-1"/>
                    </w:rPr>
                    <w:t>autorizados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 w:hAnsi="Times New Roman" w:cs="Times New Roman" w:eastAsia="Times New Roman"/>
                      <w:spacing w:val="79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área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correspondiente;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asimismo,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se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6"/>
                    </w:rPr>
                  </w:r>
                  <w:r>
                    <w:rPr/>
                    <w:t>comprobó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7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contratos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formalizados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 w:cs="Times New Roman" w:eastAsia="Times New Roman"/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/>
                    <w:t>con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requisitos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mínimos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1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>
                      <w:spacing w:val="-1"/>
                    </w:rPr>
                    <w:t>garantizaron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fianzas</w:t>
                  </w:r>
                  <w:r>
                    <w:rPr>
                      <w:rFonts w:ascii="Times New Roman" w:hAnsi="Times New Roman" w:cs="Times New Roman" w:eastAsia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respectivas.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765pt;margin-top:551.600098pt;width:415.65pt;height:120.45pt;mso-position-horizontal-relative:page;mso-position-vertical-relative:page;z-index:-3455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14.  </w:t>
                  </w:r>
                  <w:r>
                    <w:rPr>
                      <w:rFonts w:ascii="Calibri" w:hAnsi="Calibri"/>
                      <w:b/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3"/>
                    </w:rPr>
                  </w:r>
                  <w:r>
                    <w:rPr/>
                    <w:t>Con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adquisiciones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realizadas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contrato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2019/SEDIFBCS.DAPV/R33-003,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pagado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con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2019,</w:t>
                  </w:r>
                  <w:r>
                    <w:rPr>
                      <w:rFonts w:ascii="Times New Roman" w:hAnsi="Times New Roman"/>
                      <w:spacing w:val="9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correspondiente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desayunos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modalidad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fríos,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observó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SEDIF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aplicó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penas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convencionales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993.3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observaron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atrasos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hasta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16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entrega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bienes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relación</w:t>
                  </w:r>
                  <w:r>
                    <w:rPr>
                      <w:rFonts w:ascii="Times New Roman" w:hAnsi="Times New Roman"/>
                      <w:spacing w:val="47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los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plazos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pactados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en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contrato,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en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Ley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Adquisiciones,</w:t>
                  </w:r>
                  <w:r>
                    <w:rPr>
                      <w:rFonts w:ascii="Times New Roman" w:hAnsi="Times New Roman"/>
                      <w:spacing w:val="5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Arrendamientos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39,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XVII,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contrato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2019/SEDIFBCS.DAPV/R33-003,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15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febrero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2019,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cláusula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vigésima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quinta.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3452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345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279999pt;margin-top:121.720016pt;width:255.15pt;height:12pt;mso-position-horizontal-relative:page;mso-position-vertical-relative:page;z-index:-344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279999pt;margin-top:131.920013pt;width:255.15pt;height:12pt;mso-position-horizontal-relative:page;mso-position-vertical-relative:page;z-index:-3445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344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34408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34384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325.279694pt;margin-top:69.050285pt;width:202.65pt;height:11pt;mso-position-horizontal-relative:page;mso-position-vertical-relative:page;z-index:-343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z w:val="18"/>
                    </w:rPr>
                    <w:t>/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Gasto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260.4pt;height:13.05pt;mso-position-horizontal-relative:page;mso-position-vertical-relative:page;z-index:-3433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sz w:val="22"/>
                    </w:rPr>
                    <w:t>2019-A-03000-19-0509-06-002  </w:t>
                  </w:r>
                  <w:r>
                    <w:rPr>
                      <w:rFonts w:asci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2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Pliego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Observaciones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955pt;margin-top:129.680267pt;width:415.65pt;height:133.9pt;mso-position-horizontal-relative:page;mso-position-vertical-relative:page;z-index:-343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presume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probable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daño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perjuicio,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ambos,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por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un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/>
                    <w:t>monto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993,323.97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pesos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(novecientos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noventa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y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tres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mil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trescientos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veintitrés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pesos</w:t>
                  </w:r>
                  <w:r>
                    <w:rPr>
                      <w:rFonts w:ascii="Times New Roman" w:hAnsi="Times New Roman"/>
                      <w:spacing w:val="55"/>
                    </w:rPr>
                    <w:t> </w:t>
                  </w:r>
                  <w:r>
                    <w:rPr/>
                    <w:t>97/100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M.N.),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más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los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intereses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generados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desde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su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disposición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hasta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su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reintegro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a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Tesorería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aplicar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penas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convencionales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correspondientes,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ya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10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observaron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atrasos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hasta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entrega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bienes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relación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plazos</w:t>
                  </w:r>
                  <w:r>
                    <w:rPr>
                      <w:rFonts w:ascii="Times New Roman" w:hAnsi="Times New Roman"/>
                      <w:spacing w:val="53"/>
                    </w:rPr>
                    <w:t> </w:t>
                  </w:r>
                  <w:r>
                    <w:rPr>
                      <w:spacing w:val="-1"/>
                    </w:rPr>
                    <w:t>pactados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contrato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2019/SEDIFBCS.DAPV/R33-003,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pagado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con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Múltiples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2019,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Ley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Adquisiciones,</w:t>
                  </w:r>
                  <w:r>
                    <w:rPr>
                      <w:rFonts w:ascii="Times New Roman" w:hAnsi="Times New Roman"/>
                      <w:spacing w:val="7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Arrendamientos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39,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XVII,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contrato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2019/SEDIFBCS.DAPV/R33-003,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15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febrero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2019,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cláusula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vigésima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quinta.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955pt;margin-top:275.960205pt;width:237.8pt;height:13.05pt;mso-position-horizontal-relative:page;mso-position-vertical-relative:page;z-index:-3428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Obra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Pública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y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Servicios</w:t>
                  </w:r>
                  <w:r>
                    <w:rPr>
                      <w:rFonts w:ascii="Calibri" w:hAns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Relacionados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Misma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154pt;margin-top:301.400208pt;width:415.75pt;height:80.25pt;mso-position-horizontal-relative:page;mso-position-vertical-relative:page;z-index:-3426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15. 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5"/>
                    </w:rPr>
                  </w:r>
                  <w:r>
                    <w:rPr/>
                    <w:t>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ejecutó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cinco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con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contratos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FAM-5F-03-19/27,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FAM-5F-03-</w:t>
                  </w:r>
                </w:p>
                <w:p>
                  <w:pPr>
                    <w:pStyle w:val="BodyText"/>
                    <w:spacing w:line="240" w:lineRule="auto"/>
                    <w:ind w:right="20"/>
                    <w:jc w:val="both"/>
                  </w:pPr>
                  <w:r>
                    <w:rPr/>
                    <w:t>19/30,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FAM-5F-04-19/32,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UABCS-5F-03-19/02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UABCS-5F-03-19/03,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pagadas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con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2019,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se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adjudicaron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con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rangos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establecidos;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asimismo,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los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contratos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se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formalizaron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con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los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requisitos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/>
                    <w:t>mínimos,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garantizaron,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fianzas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respectivas,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anticipos,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garantías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vicios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ocultos.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154pt;margin-top:393.920166pt;width:415.75pt;height:160.8pt;mso-position-horizontal-relative:page;mso-position-vertical-relative:page;z-index:-342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16. </w:t>
                  </w:r>
                  <w:r>
                    <w:rPr>
                      <w:rFonts w:ascii="Calibri" w:hAnsi="Calibri"/>
                      <w:b/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6"/>
                    </w:rPr>
                  </w:r>
                  <w:r>
                    <w:rPr/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expedientes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técnicos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5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con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contratos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FAM-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/>
                    <w:t>5F-03-19/27, 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>
                      <w:spacing w:val="-1"/>
                    </w:rPr>
                    <w:t>FAM-5F-03-19/30,</w:t>
                  </w:r>
                  <w:r>
                    <w:rPr/>
                    <w:t> 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>
                      <w:spacing w:val="-1"/>
                    </w:rPr>
                    <w:t>FAM-5F-04-19/32,</w:t>
                  </w:r>
                  <w:r>
                    <w:rPr/>
                    <w:t> 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>
                      <w:spacing w:val="-1"/>
                    </w:rPr>
                    <w:t>UABCS-5F-03-19/02</w:t>
                  </w:r>
                  <w:r>
                    <w:rPr/>
                    <w:t> 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/>
                    <w:t>y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UABCS-5F-03-</w:t>
                  </w:r>
                </w:p>
                <w:p>
                  <w:pPr>
                    <w:pStyle w:val="BodyText"/>
                    <w:spacing w:line="240" w:lineRule="auto"/>
                    <w:ind w:right="20"/>
                    <w:jc w:val="both"/>
                  </w:pPr>
                  <w:r>
                    <w:rPr/>
                    <w:t>19/03,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pagadas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2019,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formalizó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convenios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modificatorios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monto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plazo,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FAM-5F-03-19/27-A,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UABCS-5F-03-19/02-A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105"/>
                    </w:rPr>
                    <w:t> </w:t>
                  </w:r>
                  <w:r>
                    <w:rPr>
                      <w:spacing w:val="-1"/>
                    </w:rPr>
                    <w:t>UABCS-5F-03-19/03-A,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carecieron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dictamen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fundó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motivó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causas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originaron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su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formulación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y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documentos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justificaron;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asimismo,</w:t>
                  </w:r>
                  <w:r>
                    <w:rPr>
                      <w:rFonts w:ascii="Times New Roman" w:hAnsi="Times New Roman"/>
                      <w:spacing w:val="6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plazos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modificados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FAM-5F-03-19/30-A,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observó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rebasó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25.0%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relación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pactado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originalmente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contrato,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presentar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autorización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área,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justificaciones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respectivas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fundada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y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explícita;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además,</w:t>
                  </w:r>
                  <w:r>
                    <w:rPr>
                      <w:rFonts w:ascii="Times New Roman" w:hAnsi="Times New Roman"/>
                      <w:spacing w:val="10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referente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contrato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FAM-5F-04-19/32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formalizó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modificatorio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correspondiente,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obstante,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oficio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prórroga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ampliación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periodo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ejecución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obra.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551pt;margin-top:567.080078pt;width:415.6pt;height:53.4pt;mso-position-horizontal-relative:page;mso-position-vertical-relative:page;z-index:-342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CG/EPRA/132/2020,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551pt;margin-top:632.840088pt;width:415.75pt;height:53.4pt;mso-position-horizontal-relative:page;mso-position-vertical-relative:page;z-index:-341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17. </w:t>
                  </w:r>
                  <w:r>
                    <w:rPr>
                      <w:rFonts w:ascii="Calibri" w:hAnsi="Calibri"/>
                      <w:b/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6"/>
                    </w:rPr>
                  </w:r>
                  <w:r>
                    <w:rPr/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expedientes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técnicos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5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con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contratos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FAM-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5F-03-19/27, 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>
                      <w:spacing w:val="-1"/>
                    </w:rPr>
                    <w:t>FAM-5F-03-19/30,</w:t>
                  </w:r>
                  <w:r>
                    <w:rPr/>
                    <w:t> 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>
                      <w:spacing w:val="-1"/>
                    </w:rPr>
                    <w:t>FAM-5F-04-19/32,</w:t>
                  </w:r>
                  <w:r>
                    <w:rPr/>
                    <w:t> 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>
                      <w:spacing w:val="-1"/>
                    </w:rPr>
                    <w:t>UABCS-5F-03-19/02</w:t>
                  </w:r>
                  <w:r>
                    <w:rPr/>
                    <w:t> 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/>
                    <w:t>y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>
                      <w:spacing w:val="-1"/>
                    </w:rPr>
                    <w:t>UABCS-5F-03-</w:t>
                  </w:r>
                </w:p>
                <w:p>
                  <w:pPr>
                    <w:pStyle w:val="BodyText"/>
                    <w:spacing w:line="240" w:lineRule="auto"/>
                    <w:ind w:right="20"/>
                    <w:jc w:val="left"/>
                  </w:pPr>
                  <w:r>
                    <w:rPr/>
                    <w:t>19/03,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pagadas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con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2019,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ejecutadas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por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ISIFE,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se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observó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estimaciones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obra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formuladas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pagadas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dentro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10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/>
                    <w:t> 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naturales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3416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341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341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34096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34072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340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pt;height:26.5pt;mso-position-horizontal-relative:page;mso-position-vertical-relative:page;z-index:-340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siguientes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autorización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estimación,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por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residencia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obra,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2"/>
                    </w:rPr>
                    <w:t>se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realizaron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periodicidad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mayor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15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días.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43.120255pt;width:415.6pt;height:53.4pt;mso-position-horizontal-relative:page;mso-position-vertical-relative:page;z-index:-340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CG/EPRA/133/2020,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08.880234pt;width:281.650pt;height:13.05pt;mso-position-horizontal-relative:page;mso-position-vertical-relative:page;z-index:-3397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Padrones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Beneficiarios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Programa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Desayunos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Escolares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34.320221pt;width:415.65pt;height:66.7pt;mso-position-horizontal-relative:page;mso-position-vertical-relative:page;z-index:-339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18.   </w:t>
                  </w:r>
                  <w:r>
                    <w:rPr>
                      <w:rFonts w:ascii="Calibri" w:hAnsi="Calibri"/>
                      <w:b/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3"/>
                    </w:rPr>
                  </w:r>
                  <w:r>
                    <w:rPr/>
                    <w:t>El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SEDIF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elaboró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el 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padrón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beneficiarios</w:t>
                  </w:r>
                  <w:r>
                    <w:rPr/>
                    <w:t> 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los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programas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alimentarios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/>
                    <w:t>“Desayunos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4"/>
                    </w:rPr>
                  </w:r>
                  <w:r>
                    <w:rPr>
                      <w:spacing w:val="-1"/>
                    </w:rPr>
                    <w:t>Modalidad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>
                      <w:spacing w:val="-1"/>
                    </w:rPr>
                    <w:t>Fríos”,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9"/>
                    </w:rPr>
                  </w:r>
                  <w:r>
                    <w:rPr/>
                    <w:t>“Desayunos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Modalidad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>
                      <w:spacing w:val="-1"/>
                    </w:rPr>
                    <w:t>Calientes”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8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</w:rPr>
                  </w:r>
                  <w:r>
                    <w:rPr/>
                    <w:t>“Menores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 w:cs="Times New Roman" w:eastAsia="Times New Roman"/>
                      <w:spacing w:val="85"/>
                    </w:rPr>
                    <w:t> </w:t>
                  </w:r>
                  <w:r>
                    <w:rPr/>
                    <w:t>5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2"/>
                    </w:rPr>
                  </w:r>
                  <w:r>
                    <w:rPr/>
                    <w:t>años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/>
                    <w:t>en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riesgo,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2"/>
                    </w:rPr>
                  </w:r>
                  <w:r>
                    <w:rPr>
                      <w:spacing w:val="-1"/>
                    </w:rPr>
                    <w:t>escolarizados”,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4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/>
                    <w:t>con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/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requerimientos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rFonts w:ascii="Times New Roman" w:hAnsi="Times New Roman" w:cs="Times New Roman" w:eastAsia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/>
                    <w:t>en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2"/>
                    </w:rPr>
                  </w:r>
                  <w:r>
                    <w:rPr/>
                    <w:t>el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8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4"/>
                    </w:rPr>
                  </w:r>
                  <w:r>
                    <w:rPr>
                      <w:spacing w:val="-1"/>
                    </w:rPr>
                    <w:t>Padrones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</w:rPr>
                  </w:r>
                  <w:r>
                    <w:rPr>
                      <w:spacing w:val="-1"/>
                    </w:rPr>
                    <w:t>Programas</w:t>
                  </w:r>
                  <w:r>
                    <w:rPr>
                      <w:rFonts w:ascii="Times New Roman" w:hAnsi="Times New Roman" w:cs="Times New Roman" w:eastAsia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Gubernamentales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(SIIPP-G).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313.400177pt;width:415.65pt;height:53.4pt;mso-position-horizontal-relative:page;mso-position-vertical-relative:page;z-index:-339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19. </w:t>
                  </w:r>
                  <w:r>
                    <w:rPr>
                      <w:rFonts w:ascii="Calibri" w:hAnsi="Calibri"/>
                      <w:b/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SEDIF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cumplió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uno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tres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compromisos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estipulados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minuta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trabajo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13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septiembre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2019,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realizada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Familia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(SNDIF),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consistió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apoyar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transición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desayunos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fríos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calientes.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379.160156pt;width:415.6pt;height:53.25pt;mso-position-horizontal-relative:page;mso-position-vertical-relative:page;z-index:-339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39" w:lineRule="auto" w:before="1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núm.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CG/EPRA/134/2020,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se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como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444.80014pt;width:220.65pt;height:13.05pt;mso-position-horizontal-relative:page;mso-position-vertical-relative:page;z-index:-3388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Recuperaciones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Operadas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Montos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por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Aclarar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470.240143pt;width:415.65pt;height:39.950pt;mso-position-horizontal-relative:page;mso-position-vertical-relative:page;z-index:-338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determinó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monto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 w:hAnsi="Times New Roman"/>
                      <w:spacing w:val="-18"/>
                    </w:rPr>
                  </w:r>
                  <w:r>
                    <w:rPr/>
                    <w:t>por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/>
                    <w:t>1,607,667.57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rFonts w:ascii="Times New Roman" w:hAnsi="Times New Roman"/>
                      <w:spacing w:val="-20"/>
                    </w:rPr>
                  </w:r>
                  <w:r>
                    <w:rPr/>
                    <w:t>pesos,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/>
                    <w:t>en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el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transcurso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/>
                    <w:t>se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recuperaron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503,712.00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motivo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intervención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ASF;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1,103,955.57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pesos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/>
                    <w:t>están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pendientes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aclaración.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522.56012pt;width:70.45pt;height:13.05pt;mso-position-horizontal-relative:page;mso-position-vertical-relative:page;z-index:-3383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Buen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Gobierno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548.000122pt;width:415.6pt;height:26.5pt;mso-position-horizontal-relative:page;mso-position-vertical-relative:page;z-index:-338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Impacto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observado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ASF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para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buen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gobierno: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Planificación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estratégica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operativa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Controles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internos.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586.880066pt;width:233.1pt;height:13.05pt;mso-position-horizontal-relative:page;mso-position-vertical-relative:page;z-index:-3378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Resumen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Resultados,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Observaciones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Acciones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612.200073pt;width:415.65pt;height:39.950pt;mso-position-horizontal-relative:page;mso-position-vertical-relative:page;z-index:-337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/>
                      <w:spacing w:val="-14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/>
                      <w:spacing w:val="-17"/>
                    </w:rPr>
                  </w:r>
                  <w:r>
                    <w:rPr/>
                    <w:t>19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/>
                      <w:spacing w:val="-10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/>
                      <w:spacing w:val="-14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/>
                    <w:t>en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/>
                    <w:t>8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/>
                    <w:t>se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/>
                      <w:spacing w:val="-14"/>
                    </w:rPr>
                  </w:r>
                  <w:r>
                    <w:rPr>
                      <w:spacing w:val="-1"/>
                    </w:rPr>
                    <w:t>detectaron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/>
                      <w:spacing w:val="-17"/>
                    </w:rPr>
                  </w:r>
                  <w:r>
                    <w:rPr>
                      <w:spacing w:val="-1"/>
                    </w:rPr>
                    <w:t>irregularidades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/>
                      <w:spacing w:val="-14"/>
                    </w:rPr>
                  </w:r>
                  <w:r>
                    <w:rPr/>
                    <w:t>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/>
                      <w:spacing w:val="-11"/>
                    </w:rPr>
                  </w:r>
                  <w:r>
                    <w:rPr/>
                    <w:t>8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/>
                      <w:spacing w:val="-12"/>
                    </w:rPr>
                  </w:r>
                  <w:r>
                    <w:rPr>
                      <w:spacing w:val="-1"/>
                    </w:rPr>
                    <w:t>fueron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/>
                    <w:t>solventados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antes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emisión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este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Informe.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3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restantes</w:t>
                  </w:r>
                  <w:r>
                    <w:rPr>
                      <w:rFonts w:ascii="Times New Roman" w:hAnsi="Times New Roman"/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generaron: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66pt;margin-top:664.520081pt;width:217.05pt;height:13.05pt;mso-position-horizontal-relative:page;mso-position-vertical-relative:page;z-index:-337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Recomendación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Pliegos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Observaciones.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3371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336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336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33640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33616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325.279694pt;margin-top:69.050285pt;width:202.65pt;height:11pt;mso-position-horizontal-relative:page;mso-position-vertical-relative:page;z-index:-3359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z w:val="18"/>
                    </w:rPr>
                    <w:t>/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Gasto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6.05pt;height:13.05pt;mso-position-horizontal-relative:page;mso-position-vertical-relative:page;z-index:-3356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Dictamen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29.680267pt;width:415.65pt;height:228pt;mso-position-horizontal-relative:page;mso-position-vertical-relative:page;z-index:-335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revisó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245,323.4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93.5%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262,458.6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pesos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Múltiples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FAM;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practicó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rFonts w:ascii="Times New Roman" w:hAnsi="Times New Roman"/>
                      <w:spacing w:val="97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cuya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veracidad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responsable.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31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2019,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comprometió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231,436.6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pesos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188,119.0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pesos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al</w:t>
                  </w:r>
                  <w:r>
                    <w:rPr>
                      <w:rFonts w:ascii="Times New Roman" w:hAnsi="Times New Roman"/>
                      <w:spacing w:val="60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2020,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ejerció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231,028.0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comprometidos,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se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ejercidos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409.7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pesos,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0.9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pesos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legal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establecido;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erogó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7,572.6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pesos,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quedó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monto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disponible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23,448.3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pesos;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cabe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mencionar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federativa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pagó,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en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transcurso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2019,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24,739.8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pesos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ejercicio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2018,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quedaron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disponibles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853.6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pesos,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incluyen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financieros;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reintegraron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828.1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comprometidos,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409.7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pesos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corresponden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ministrados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418.4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pesos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rendimientos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financieros.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69.920166pt;width:415.65pt;height:134pt;mso-position-horizontal-relative:page;mso-position-vertical-relative:page;z-index:-335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los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incurrió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en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inobservancias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normativa,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principalmente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materia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Ley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Coordinación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Fiscal,</w:t>
                  </w:r>
                  <w:r>
                    <w:rPr>
                      <w:rFonts w:ascii="Times New Roman" w:hAnsi="Times New Roman"/>
                      <w:spacing w:val="8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Ley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Contabilidad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Gubernamental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Ley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Adquisiciones,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Arrendamientos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generó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probable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daño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1,606.2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pesos,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0.7%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auditada,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fue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reintegrado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parcialmente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entidad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502.2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pesos,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más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intereses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generados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por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1.5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pesos,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quedó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aclarar,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su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caso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reintegrar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TESOFE,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1,104.0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pesos.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derivaron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en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promovieron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ante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instancia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correspondiente.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16.200134pt;width:415.6pt;height:66.8pt;mso-position-horizontal-relative:page;mso-position-vertical-relative:page;z-index:-334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y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específico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Estatal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Familia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dispone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sistema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prevenir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los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riesgos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podrían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limitar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objetivos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fondo,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observancia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su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normativa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manejo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ordenado,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eficiente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transparente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recursos.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95.400085pt;width:415.6pt;height:39.950pt;mso-position-horizontal-relative:page;mso-position-vertical-relative:page;z-index:-334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Asimismo,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cumplió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con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obligaciones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transparencia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gestión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ya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entregó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con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oportunidad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informes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trimestrales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destino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transferidos.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647.720032pt;width:415.6pt;height:39.950pt;mso-position-horizontal-relative:page;mso-position-vertical-relative:page;z-index:-334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conclusión,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Gobierno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razonable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excepto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áreas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oportunidad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identificadas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mejorar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eficiencia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uso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3342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334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333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33352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33328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3330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457pt;margin-top:104.240273pt;width:244.65pt;height:13.05pt;mso-position-horizontal-relative:page;mso-position-vertical-relative:page;z-index:-3328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Servidores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públicos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que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intervinieron</w:t>
                  </w:r>
                  <w:r>
                    <w:rPr>
                      <w:rFonts w:ascii="Calibri" w:hAnsi="Calibri"/>
                      <w:b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auditoría: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559883pt;margin-top:129.680267pt;width:76.150pt;height:13.05pt;mso-position-horizontal-relative:page;mso-position-vertical-relative:page;z-index:-332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Área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598572pt;margin-top:129.680267pt;width:76.75pt;height:13.05pt;mso-position-horizontal-relative:page;mso-position-vertical-relative:page;z-index:-332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General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559883pt;margin-top:187.280243pt;width:122.55pt;height:13.05pt;mso-position-horizontal-relative:page;mso-position-vertical-relative:page;z-index:-332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Guillermo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Cortez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Ortega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598206pt;margin-top:187.280243pt;width:133.65pt;height:13.05pt;mso-position-horizontal-relative:page;mso-position-vertical-relative:page;z-index:-331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Juan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Carlos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Hernández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Durán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559pt;margin-top:238.160217pt;width:170.5pt;height:13.05pt;mso-position-horizontal-relative:page;mso-position-vertical-relative:page;z-index:-3316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i/>
                      <w:spacing w:val="-1"/>
                      <w:sz w:val="22"/>
                    </w:rPr>
                    <w:t>Comentarios</w:t>
                  </w:r>
                  <w:r>
                    <w:rPr>
                      <w:rFonts w:asci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la </w:t>
                  </w:r>
                  <w:r>
                    <w:rPr>
                      <w:rFonts w:asci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Fiscalizada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559pt;margin-top:263.600220pt;width:415.6pt;height:93.6pt;mso-position-horizontal-relative:page;mso-position-vertical-relative:page;z-index:-331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importante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señalar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aclarar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justificar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presentadas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reuniones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analizada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procedencia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eliminar,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rectificar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ratificar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determinados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se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este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efectos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elaboración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definitiva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rFonts w:ascii="Times New Roman" w:hAnsi="Times New Roman"/>
                      <w:spacing w:val="10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559pt;margin-top:369.560181pt;width:415.6pt;height:93.6pt;mso-position-horizontal-relative:page;mso-position-vertical-relative:page;z-index:-331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atención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hallazgos,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oficio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número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CG/1682/2020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/>
                    <w:t>14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agosto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2020,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anexa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este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informe,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así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como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oficios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alcance,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Unidad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Administrativa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Auditora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analizó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documentación,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con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determinó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ésta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reúne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características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necesarias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suficiencia,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competencia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pertinencia</w:t>
                  </w:r>
                  <w:r>
                    <w:rPr>
                      <w:color w:val="FF0000"/>
                      <w:spacing w:val="-1"/>
                    </w:rPr>
                    <w:t>,</w:t>
                  </w:r>
                  <w:r>
                    <w:rPr>
                      <w:color w:val="FF0000"/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color w:val="FF0000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3,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4,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8,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10,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16,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17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19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consideran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como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atendidos;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obstante,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información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5,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7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11,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aclaró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justificó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observado,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consideran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atendidos.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3308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330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330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11.959999pt;margin-top:81.660019pt;width:416.55pt;height:.1pt;mso-position-horizontal-relative:page;mso-position-vertical-relative:page;z-index:-33016" coordorigin="2239,1633" coordsize="8331,2">
            <v:shape style="position:absolute;left:2239;top:1633;width:8331;height:2" coordorigin="2239,1633" coordsize="8331,0" path="m2239,1633l10570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111.959999pt;margin-top:720pt;width:416.55pt;height:.1pt;mso-position-horizontal-relative:page;mso-position-vertical-relative:page;z-index:-32992" coordorigin="2239,14400" coordsize="8331,2">
            <v:shape style="position:absolute;left:2239;top:14400;width:8331;height:2" coordorigin="2239,14400" coordsize="8331,0" path="m2239,14400l10570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113.040001pt;margin-top:102.959999pt;width:424.56pt;height:577.920pt;mso-position-horizontal-relative:page;mso-position-vertical-relative:page;z-index:-32968" type="#_x0000_t75" stroked="false">
            <v:imagedata r:id="rId5" o:title=""/>
          </v:shape>
        </w:pict>
      </w:r>
      <w:r>
        <w:rPr/>
        <w:pict>
          <v:shape style="position:absolute;margin-left:325.279694pt;margin-top:69.050285pt;width:202.65pt;height:11pt;mso-position-horizontal-relative:page;mso-position-vertical-relative:page;z-index:-3294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</w:t>
                  </w:r>
                  <w:r>
                    <w:rPr>
                      <w:rFonts w:ascii="Calibri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8"/>
                    </w:rPr>
                  </w:r>
                  <w:r>
                    <w:rPr>
                      <w:rFonts w:ascii="Calibri"/>
                      <w:sz w:val="18"/>
                    </w:rPr>
                    <w:t>/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Gasto</w:t>
                  </w:r>
                  <w:r>
                    <w:rPr>
                      <w:rFonts w:asci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5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329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328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328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3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83.639999pt;margin-top:81.660019pt;width:416.55pt;height:.1pt;mso-position-horizontal-relative:page;mso-position-vertical-relative:page;z-index:-32848" coordorigin="1673,1633" coordsize="8331,2">
            <v:shape style="position:absolute;left:1673;top:1633;width:8331;height:2" coordorigin="1673,1633" coordsize="8331,0" path="m1673,1633l10003,1633e" filled="false" stroked="true" strokeweight="3.1pt" strokecolor="#000000">
              <v:path arrowok="t"/>
            </v:shape>
            <w10:wrap type="none"/>
          </v:group>
        </w:pict>
      </w:r>
      <w:r>
        <w:rPr/>
        <w:pict>
          <v:group style="position:absolute;margin-left:83.639999pt;margin-top:720pt;width:416.55pt;height:.1pt;mso-position-horizontal-relative:page;mso-position-vertical-relative:page;z-index:-32824" coordorigin="1673,14400" coordsize="8331,2">
            <v:shape style="position:absolute;left:1673;top:14400;width:8331;height:2" coordorigin="1673,14400" coordsize="8331,0" path="m1673,14400l10003,14400e" filled="false" stroked="true" strokeweight="1.06pt" strokecolor="#000000">
              <v:path arrowok="t"/>
            </v:shape>
            <w10:wrap type="none"/>
          </v:group>
        </w:pict>
      </w:r>
      <w:r>
        <w:rPr/>
        <w:pict>
          <v:shape style="position:absolute;margin-left:84.079964pt;margin-top:69.050285pt;width:317.350pt;height:11pt;mso-position-horizontal-relative:page;mso-position-vertical-relative:page;z-index:-3280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2019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457pt;margin-top:104.240273pt;width:48.8pt;height:13.05pt;mso-position-horizontal-relative:page;mso-position-vertical-relative:page;z-index:-3277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Apéndices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457pt;margin-top:129.680267pt;width:74.2pt;height:13.05pt;mso-position-horizontal-relative:page;mso-position-vertical-relative:page;z-index:-3275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Áreas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Revisadas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155.120255pt;width:415.6pt;height:53.4pt;mso-position-horizontal-relative:page;mso-position-vertical-relative:page;z-index:-327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Sur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(SFyA),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Estatal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Familia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(SEDIF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Baja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Sur)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Sudcaliforniano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Física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(ISIFE),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ambos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220.880234pt;width:220.6pt;height:13.05pt;mso-position-horizontal-relative:page;mso-position-vertical-relative:page;z-index:-3270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Disposiciones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Normativas</w:t>
                  </w:r>
                  <w:r>
                    <w:rPr>
                      <w:rFonts w:ascii="Calibri" w:hAnsi="Calibri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Incumplidas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48pt;margin-top:246.320221pt;width:415.6pt;height:26.5pt;mso-position-horizontal-relative:page;mso-position-vertical-relative:page;z-index:-326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practicada,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se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incumplimientos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leyes,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reglamentos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normativas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continuación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mencionan: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159378pt;margin-top:285.200195pt;width:293.6pt;height:13.05pt;mso-position-horizontal-relative:page;mso-position-vertical-relative:page;z-index:-326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1.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Ley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Coordinación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Fiscal: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40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49,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primero.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159378pt;margin-top:310.520203pt;width:408.55pt;height:53.4pt;mso-position-horizontal-relative:page;mso-position-vertical-relative:page;z-index:-326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left="305" w:right="0" w:hanging="286"/>
                    <w:jc w:val="left"/>
                  </w:pPr>
                  <w:r>
                    <w:rPr/>
                    <w:t>2. 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Otras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carácter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general,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específico,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estatal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municipal: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Lineamientos</w:t>
                  </w:r>
                </w:p>
                <w:p>
                  <w:pPr>
                    <w:pStyle w:val="BodyText"/>
                    <w:spacing w:line="240" w:lineRule="auto"/>
                    <w:ind w:left="305" w:right="17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el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registro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los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Múltiples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2"/>
                    </w:rPr>
                    <w:t>las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operaciones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derivadas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Programa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Mejoramiento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Física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Educativa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(Programa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Escuelas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CIEN):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numeral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2.4.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439003pt;margin-top:376.280151pt;width:394.2pt;height:26.5pt;mso-position-horizontal-relative:page;mso-position-vertical-relative:page;z-index:-326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Ley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/>
                      <w:spacing w:val="3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/>
                      <w:spacing w:val="39"/>
                    </w:rPr>
                  </w:r>
                  <w:r>
                    <w:rPr>
                      <w:spacing w:val="-1"/>
                    </w:rPr>
                    <w:t>Adquisiciones,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/>
                      <w:spacing w:val="41"/>
                    </w:rPr>
                  </w:r>
                  <w:r>
                    <w:rPr>
                      <w:spacing w:val="-1"/>
                    </w:rPr>
                    <w:t>Arrendamientos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/>
                      <w:spacing w:val="34"/>
                    </w:rPr>
                  </w:r>
                  <w:r>
                    <w:rPr/>
                    <w:t>y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/>
                      <w:spacing w:val="43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/>
                      <w:spacing w:val="3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/>
                      <w:spacing w:val="4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/>
                      <w:spacing w:val="4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/>
                      <w:spacing w:val="4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2"/>
                    </w:rPr>
                    <w:t>Sur: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39,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fracción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XVII.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439003pt;margin-top:415.160156pt;width:394.25pt;height:26.5pt;mso-position-horizontal-relative:page;mso-position-vertical-relative:page;z-index:-325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Contrato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2019/SEDIFBCS.DAPV/R33-003,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15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febrero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2019: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cláusula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vigésima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quinta.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048pt;margin-top:454.040131pt;width:339.25pt;height:13.05pt;mso-position-horizontal-relative:page;mso-position-vertical-relative:page;z-index:-3256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Fundamento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ASF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Promover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048pt;margin-top:479.360138pt;width:415.6pt;height:39.950pt;mso-position-horizontal-relative:page;mso-position-vertical-relative:page;z-index:-325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facultades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promover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emitir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acciones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derivadas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su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sustento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jurídico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siguientes: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048pt;margin-top:531.680115pt;width:415.6pt;height:26.5pt;mso-position-horizontal-relative:page;mso-position-vertical-relative:page;z-index:-3251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79,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fracciones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II,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tercero,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IV,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Estados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Unidos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Mexicanos.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048pt;margin-top:570.560059pt;width:415.6pt;height:26.5pt;mso-position-horizontal-relative:page;mso-position-vertical-relative:page;z-index:-324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10,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14,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III,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15,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17,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XV,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36,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V,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39,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40,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Ley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Fiscalización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Rendición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324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324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324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40" w:h="15840"/>
      <w:pgMar w:top="1300" w:bottom="280" w:left="15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mdelgado</dc:creator>
  <dc:title>Microsoft Word - 6aa0-d285-0521-415f.docx</dc:title>
  <dcterms:created xsi:type="dcterms:W3CDTF">2021-04-06T12:10:18Z</dcterms:created>
  <dcterms:modified xsi:type="dcterms:W3CDTF">2021-04-06T12:10:18Z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2021-04-06T00:00:00Z</vt:filetime>
  </property>
</Properties>
</file>